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11"/>
        <w:gridCol w:w="527"/>
        <w:gridCol w:w="7627"/>
      </w:tblGrid>
      <w:tr w:rsidR="003713D8" w14:paraId="09B3C59B" w14:textId="77777777" w:rsidTr="00935EFF">
        <w:trPr>
          <w:trHeight w:val="416"/>
          <w:jc w:val="center"/>
        </w:trPr>
        <w:tc>
          <w:tcPr>
            <w:tcW w:w="2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97B11" w14:textId="77777777" w:rsidR="003713D8" w:rsidRDefault="003713D8" w:rsidP="003713D8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  <w:t>Domaine :</w:t>
            </w:r>
          </w:p>
        </w:tc>
        <w:tc>
          <w:tcPr>
            <w:tcW w:w="7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30640" w14:textId="30895F17" w:rsidR="003713D8" w:rsidRPr="00FF047E" w:rsidRDefault="009449D9" w:rsidP="003713D8">
            <w:pPr>
              <w:jc w:val="center"/>
              <w:rPr>
                <w:rFonts w:ascii="Times New Roman" w:hAnsi="Times New Roman"/>
                <w:b/>
                <w:bCs/>
                <w:iCs/>
                <w:smallCaps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</w:rPr>
              <w:t>GÉOMÉTRIE</w:t>
            </w:r>
          </w:p>
        </w:tc>
      </w:tr>
      <w:tr w:rsidR="003713D8" w14:paraId="1C6DC12A" w14:textId="77777777" w:rsidTr="00935EFF">
        <w:trPr>
          <w:trHeight w:val="421"/>
          <w:jc w:val="center"/>
        </w:trPr>
        <w:tc>
          <w:tcPr>
            <w:tcW w:w="2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084A1" w14:textId="77777777" w:rsidR="003713D8" w:rsidRDefault="003713D8" w:rsidP="003713D8">
            <w:pPr>
              <w:pStyle w:val="Standard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Thématique :</w:t>
            </w:r>
          </w:p>
        </w:tc>
        <w:tc>
          <w:tcPr>
            <w:tcW w:w="7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CEC9B" w14:textId="2C0A7A53" w:rsidR="003713D8" w:rsidRPr="00674486" w:rsidRDefault="004F169F" w:rsidP="003713D8">
            <w:pPr>
              <w:jc w:val="center"/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</w:pPr>
            <w:r w:rsidRPr="004F169F">
              <w:rPr>
                <w:sz w:val="24"/>
                <w:szCs w:val="24"/>
              </w:rPr>
              <w:t>Le théorème de Thalès</w:t>
            </w:r>
          </w:p>
        </w:tc>
      </w:tr>
      <w:tr w:rsidR="003713D8" w14:paraId="72A353C9" w14:textId="77777777">
        <w:trPr>
          <w:trHeight w:val="466"/>
          <w:jc w:val="center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82D58" w14:textId="77777777" w:rsidR="003713D8" w:rsidRDefault="003713D8" w:rsidP="003713D8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mallCaps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  <w:szCs w:val="20"/>
              </w:rPr>
              <w:t>Positionnement</w:t>
            </w:r>
          </w:p>
        </w:tc>
        <w:tc>
          <w:tcPr>
            <w:tcW w:w="8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04E94" w14:textId="77777777" w:rsidR="003713D8" w:rsidRDefault="003713D8" w:rsidP="003713D8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mallCaps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  <w:szCs w:val="20"/>
              </w:rPr>
              <w:t>Capacités ou automatismes travailles</w:t>
            </w:r>
          </w:p>
        </w:tc>
      </w:tr>
      <w:tr w:rsidR="003713D8" w14:paraId="56EFEF00" w14:textId="77777777">
        <w:trPr>
          <w:jc w:val="center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245EB" w14:textId="77777777" w:rsidR="003713D8" w:rsidRDefault="003713D8" w:rsidP="003713D8">
            <w:pPr>
              <w:pStyle w:val="Standard"/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  <w:t>DEBUTANT</w:t>
            </w:r>
          </w:p>
        </w:tc>
        <w:tc>
          <w:tcPr>
            <w:tcW w:w="81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14AF8" w14:textId="1206CC36" w:rsidR="003713D8" w:rsidRDefault="001C23D2" w:rsidP="003713D8">
            <w:pPr>
              <w:pStyle w:val="Paragraphedeliste"/>
              <w:widowControl w:val="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b/>
                <w:bCs/>
                <w:iCs/>
                <w:smallCaps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  <w:szCs w:val="20"/>
              </w:rPr>
              <w:t>repérer des segments ou droites parallèles</w:t>
            </w:r>
          </w:p>
          <w:p w14:paraId="6F35FD02" w14:textId="2F850493" w:rsidR="003713D8" w:rsidRDefault="001C23D2" w:rsidP="003713D8">
            <w:pPr>
              <w:pStyle w:val="Paragraphedeliste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/>
                <w:bCs/>
                <w:iCs/>
                <w:smallCaps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  <w:szCs w:val="20"/>
              </w:rPr>
              <w:t xml:space="preserve">calculer </w:t>
            </w:r>
            <w:r w:rsidR="008777A3">
              <w:rPr>
                <w:rFonts w:ascii="Times New Roman" w:hAnsi="Times New Roman"/>
                <w:b/>
                <w:bCs/>
                <w:iCs/>
                <w:smallCaps/>
                <w:szCs w:val="20"/>
              </w:rPr>
              <w:t>la 4ème proportionnelle</w:t>
            </w:r>
          </w:p>
          <w:p w14:paraId="05382BAB" w14:textId="21062E83" w:rsidR="003713D8" w:rsidRDefault="00B81E04" w:rsidP="003713D8">
            <w:pPr>
              <w:pStyle w:val="Paragraphedeliste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/>
                <w:bCs/>
                <w:iCs/>
                <w:smallCaps/>
                <w:szCs w:val="20"/>
              </w:rPr>
            </w:pPr>
            <w:proofErr w:type="spellStart"/>
            <w:r w:rsidRPr="005D7E55">
              <w:rPr>
                <w:rFonts w:ascii="Times New Roman" w:hAnsi="Times New Roman"/>
                <w:b/>
                <w:bCs/>
                <w:iCs/>
                <w:smallCaps/>
                <w:szCs w:val="20"/>
                <w:highlight w:val="yellow"/>
              </w:rPr>
              <w:t>APPliquer</w:t>
            </w:r>
            <w:proofErr w:type="spellEnd"/>
            <w:r w:rsidRPr="005D7E55">
              <w:rPr>
                <w:rFonts w:ascii="Times New Roman" w:hAnsi="Times New Roman"/>
                <w:b/>
                <w:bCs/>
                <w:iCs/>
                <w:smallCaps/>
                <w:szCs w:val="20"/>
                <w:highlight w:val="yellow"/>
              </w:rPr>
              <w:t xml:space="preserve"> l</w:t>
            </w:r>
            <w:r w:rsidR="008777A3">
              <w:rPr>
                <w:rFonts w:ascii="Times New Roman" w:hAnsi="Times New Roman"/>
                <w:b/>
                <w:bCs/>
                <w:iCs/>
                <w:smallCaps/>
                <w:szCs w:val="20"/>
                <w:highlight w:val="yellow"/>
              </w:rPr>
              <w:t xml:space="preserve">e calcul de la 4eme proportionnelle </w:t>
            </w:r>
            <w:r w:rsidRPr="005D7E55">
              <w:rPr>
                <w:rFonts w:ascii="Times New Roman" w:hAnsi="Times New Roman"/>
                <w:b/>
                <w:bCs/>
                <w:iCs/>
                <w:smallCaps/>
                <w:szCs w:val="20"/>
                <w:highlight w:val="yellow"/>
              </w:rPr>
              <w:t xml:space="preserve">dans la propriété de </w:t>
            </w:r>
            <w:proofErr w:type="spellStart"/>
            <w:r w:rsidRPr="005D7E55">
              <w:rPr>
                <w:rFonts w:ascii="Times New Roman" w:hAnsi="Times New Roman"/>
                <w:b/>
                <w:bCs/>
                <w:iCs/>
                <w:smallCaps/>
                <w:szCs w:val="20"/>
                <w:highlight w:val="yellow"/>
              </w:rPr>
              <w:t>thalès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mallCaps/>
                <w:szCs w:val="20"/>
              </w:rPr>
              <w:t>.</w:t>
            </w:r>
          </w:p>
        </w:tc>
      </w:tr>
      <w:tr w:rsidR="003713D8" w14:paraId="003076DC" w14:textId="77777777">
        <w:trPr>
          <w:jc w:val="center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0AF76" w14:textId="77777777" w:rsidR="003713D8" w:rsidRDefault="003713D8" w:rsidP="003713D8">
            <w:pPr>
              <w:pStyle w:val="Standard"/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  <w:t>INITIÉ</w:t>
            </w:r>
          </w:p>
        </w:tc>
        <w:tc>
          <w:tcPr>
            <w:tcW w:w="815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82141" w14:textId="77777777" w:rsidR="003713D8" w:rsidRDefault="003713D8" w:rsidP="003713D8"/>
        </w:tc>
      </w:tr>
      <w:tr w:rsidR="003713D8" w14:paraId="7FF71028" w14:textId="77777777">
        <w:trPr>
          <w:jc w:val="center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C8AE5" w14:textId="77777777" w:rsidR="003713D8" w:rsidRDefault="003713D8" w:rsidP="003713D8">
            <w:pPr>
              <w:pStyle w:val="Standard"/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  <w:t>CONFIRMÉ</w:t>
            </w:r>
          </w:p>
        </w:tc>
        <w:tc>
          <w:tcPr>
            <w:tcW w:w="815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95D24" w14:textId="77777777" w:rsidR="003713D8" w:rsidRDefault="003713D8" w:rsidP="003713D8"/>
        </w:tc>
      </w:tr>
      <w:tr w:rsidR="003713D8" w14:paraId="49AB717E" w14:textId="77777777">
        <w:trPr>
          <w:jc w:val="center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3C5D1" w14:textId="77777777" w:rsidR="003713D8" w:rsidRDefault="003713D8" w:rsidP="003713D8">
            <w:pPr>
              <w:pStyle w:val="Standard"/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  <w:t>EXPERT</w:t>
            </w:r>
          </w:p>
        </w:tc>
        <w:tc>
          <w:tcPr>
            <w:tcW w:w="815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8C35D" w14:textId="77777777" w:rsidR="003713D8" w:rsidRDefault="003713D8" w:rsidP="003713D8"/>
        </w:tc>
      </w:tr>
    </w:tbl>
    <w:p w14:paraId="512DDD24" w14:textId="77777777" w:rsidR="001000B0" w:rsidRDefault="001000B0">
      <w:pPr>
        <w:pStyle w:val="Standard"/>
        <w:spacing w:after="0" w:line="240" w:lineRule="auto"/>
        <w:ind w:left="567"/>
        <w:jc w:val="both"/>
        <w:rPr>
          <w:rFonts w:ascii="Arial" w:hAnsi="Arial"/>
        </w:rPr>
      </w:pPr>
    </w:p>
    <w:p w14:paraId="67899D45" w14:textId="77777777" w:rsidR="001000B0" w:rsidRDefault="00CA1F66" w:rsidP="00BA0FF0">
      <w:pPr>
        <w:pStyle w:val="Standard"/>
        <w:spacing w:after="0" w:line="360" w:lineRule="auto"/>
        <w:ind w:left="567" w:right="70"/>
        <w:jc w:val="both"/>
        <w:rPr>
          <w:rFonts w:ascii="Arial" w:hAnsi="Arial" w:cs="Arial"/>
          <w:b/>
          <w:bCs/>
          <w:sz w:val="24"/>
          <w:szCs w:val="49"/>
          <w:u w:val="single"/>
          <w:lang w:bidi="th-TH"/>
        </w:rPr>
      </w:pPr>
      <w:r>
        <w:rPr>
          <w:rFonts w:ascii="Arial" w:hAnsi="Arial" w:cs="Arial"/>
          <w:b/>
          <w:bCs/>
          <w:sz w:val="24"/>
          <w:szCs w:val="49"/>
          <w:u w:val="single"/>
          <w:lang w:bidi="th-TH"/>
        </w:rPr>
        <w:t>Exercice 1</w:t>
      </w:r>
    </w:p>
    <w:p w14:paraId="25634F30" w14:textId="1F2E6D3E" w:rsidR="001000B0" w:rsidRDefault="00CD18A4" w:rsidP="00BA0FF0">
      <w:pPr>
        <w:pStyle w:val="Standard"/>
        <w:spacing w:after="0" w:line="360" w:lineRule="auto"/>
        <w:ind w:left="567"/>
        <w:jc w:val="both"/>
        <w:rPr>
          <w:rFonts w:ascii="Arial" w:hAnsi="Arial" w:cs="Arial"/>
          <w:sz w:val="24"/>
          <w:szCs w:val="49"/>
          <w:lang w:bidi="th-TH"/>
        </w:rPr>
      </w:pPr>
      <w:r>
        <w:rPr>
          <w:rFonts w:ascii="Arial" w:hAnsi="Arial" w:cs="Arial"/>
          <w:sz w:val="24"/>
          <w:szCs w:val="49"/>
          <w:lang w:bidi="th-TH"/>
        </w:rPr>
        <w:t>Voici plusieurs figures</w:t>
      </w:r>
      <w:r w:rsidR="001C23D2">
        <w:rPr>
          <w:rFonts w:ascii="Arial" w:hAnsi="Arial" w:cs="Arial"/>
          <w:sz w:val="24"/>
          <w:szCs w:val="49"/>
          <w:lang w:bidi="th-TH"/>
        </w:rPr>
        <w:t xml:space="preserve"> composées de deux triangles</w:t>
      </w:r>
      <w:r>
        <w:rPr>
          <w:rFonts w:ascii="Arial" w:hAnsi="Arial" w:cs="Arial"/>
          <w:sz w:val="24"/>
          <w:szCs w:val="49"/>
          <w:lang w:bidi="th-TH"/>
        </w:rPr>
        <w:t xml:space="preserve">. </w:t>
      </w:r>
    </w:p>
    <w:p w14:paraId="1956478D" w14:textId="2244DFC6" w:rsidR="001C23D2" w:rsidRDefault="00CD18A4" w:rsidP="0009456D">
      <w:pPr>
        <w:pStyle w:val="Standard"/>
        <w:spacing w:after="0" w:line="360" w:lineRule="auto"/>
        <w:ind w:left="927"/>
        <w:jc w:val="both"/>
        <w:rPr>
          <w:rFonts w:ascii="Arial" w:hAnsi="Arial" w:cs="Arial"/>
          <w:sz w:val="24"/>
          <w:szCs w:val="49"/>
          <w:lang w:bidi="th-TH"/>
        </w:rPr>
      </w:pPr>
      <w:r>
        <w:rPr>
          <w:rFonts w:ascii="Arial" w:hAnsi="Arial" w:cs="Arial"/>
          <w:sz w:val="24"/>
          <w:szCs w:val="49"/>
          <w:lang w:bidi="th-TH"/>
        </w:rPr>
        <w:t>Repasser en rouge les segments</w:t>
      </w:r>
      <w:r w:rsidR="00CA24CE">
        <w:rPr>
          <w:rFonts w:ascii="Arial" w:hAnsi="Arial" w:cs="Arial"/>
          <w:sz w:val="24"/>
          <w:szCs w:val="49"/>
          <w:lang w:bidi="th-TH"/>
        </w:rPr>
        <w:t xml:space="preserve"> ou droites</w:t>
      </w:r>
      <w:r>
        <w:rPr>
          <w:rFonts w:ascii="Arial" w:hAnsi="Arial" w:cs="Arial"/>
          <w:sz w:val="24"/>
          <w:szCs w:val="49"/>
          <w:lang w:bidi="th-TH"/>
        </w:rPr>
        <w:t xml:space="preserve"> parallèles.</w:t>
      </w:r>
    </w:p>
    <w:tbl>
      <w:tblPr>
        <w:tblStyle w:val="Grilledutableau"/>
        <w:tblW w:w="0" w:type="auto"/>
        <w:tblInd w:w="567" w:type="dxa"/>
        <w:tblLook w:val="04A0" w:firstRow="1" w:lastRow="0" w:firstColumn="1" w:lastColumn="0" w:noHBand="0" w:noVBand="1"/>
      </w:tblPr>
      <w:tblGrid>
        <w:gridCol w:w="3190"/>
        <w:gridCol w:w="3578"/>
        <w:gridCol w:w="3427"/>
      </w:tblGrid>
      <w:tr w:rsidR="003D2782" w14:paraId="402FAAD5" w14:textId="77777777" w:rsidTr="002527CA">
        <w:tc>
          <w:tcPr>
            <w:tcW w:w="3190" w:type="dxa"/>
            <w:vAlign w:val="center"/>
          </w:tcPr>
          <w:p w14:paraId="34810B06" w14:textId="67CD961A" w:rsidR="003D2782" w:rsidRDefault="007A4B20" w:rsidP="003D2782">
            <w:pPr>
              <w:pStyle w:val="Standard"/>
              <w:spacing w:after="0" w:line="360" w:lineRule="auto"/>
              <w:jc w:val="center"/>
              <w:rPr>
                <w:rFonts w:ascii="Arial" w:hAnsi="Arial" w:cs="Arial"/>
                <w:sz w:val="24"/>
                <w:szCs w:val="49"/>
                <w:lang w:bidi="th-TH"/>
              </w:rPr>
            </w:pPr>
            <w:r w:rsidRPr="00923C05">
              <w:rPr>
                <w:rFonts w:ascii="Arial" w:hAnsi="Arial" w:cs="Arial"/>
                <w:sz w:val="24"/>
                <w:szCs w:val="49"/>
                <w:lang w:bidi="th-TH"/>
              </w:rPr>
              <w:drawing>
                <wp:inline distT="0" distB="0" distL="0" distR="0" wp14:anchorId="550456C2" wp14:editId="22813F39">
                  <wp:extent cx="1754366" cy="1769533"/>
                  <wp:effectExtent l="0" t="0" r="0" b="2540"/>
                  <wp:docPr id="2111613589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161358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1678" cy="17769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8" w:type="dxa"/>
            <w:vAlign w:val="center"/>
          </w:tcPr>
          <w:p w14:paraId="5590C05E" w14:textId="752C5A83" w:rsidR="003D2782" w:rsidRDefault="007A4B20" w:rsidP="003D2782">
            <w:pPr>
              <w:pStyle w:val="Standard"/>
              <w:spacing w:after="0" w:line="360" w:lineRule="auto"/>
              <w:jc w:val="center"/>
              <w:rPr>
                <w:rFonts w:ascii="Arial" w:hAnsi="Arial" w:cs="Arial"/>
                <w:sz w:val="24"/>
                <w:szCs w:val="49"/>
                <w:lang w:bidi="th-TH"/>
              </w:rPr>
            </w:pPr>
            <w:r w:rsidRPr="00923C05">
              <w:rPr>
                <w:rFonts w:ascii="Arial" w:hAnsi="Arial" w:cs="Arial"/>
                <w:b/>
                <w:bCs/>
                <w:sz w:val="24"/>
                <w:szCs w:val="49"/>
                <w:lang w:bidi="th-TH"/>
              </w:rPr>
              <w:drawing>
                <wp:inline distT="0" distB="0" distL="0" distR="0" wp14:anchorId="41995C09" wp14:editId="336C9645">
                  <wp:extent cx="2133785" cy="1265030"/>
                  <wp:effectExtent l="0" t="0" r="0" b="0"/>
                  <wp:docPr id="130838593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8385936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785" cy="1265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27" w:type="dxa"/>
            <w:vAlign w:val="center"/>
          </w:tcPr>
          <w:p w14:paraId="2D30B229" w14:textId="06386634" w:rsidR="003D2782" w:rsidRDefault="003D2782" w:rsidP="003D2782">
            <w:pPr>
              <w:pStyle w:val="Standard"/>
              <w:spacing w:after="0" w:line="360" w:lineRule="auto"/>
              <w:jc w:val="center"/>
              <w:rPr>
                <w:rFonts w:ascii="Arial" w:hAnsi="Arial" w:cs="Arial"/>
                <w:sz w:val="24"/>
                <w:szCs w:val="49"/>
                <w:lang w:bidi="th-TH"/>
              </w:rPr>
            </w:pPr>
            <w:r w:rsidRPr="003D2782">
              <w:rPr>
                <w:rFonts w:ascii="Arial" w:hAnsi="Arial" w:cs="Arial"/>
                <w:sz w:val="24"/>
                <w:szCs w:val="49"/>
                <w:lang w:bidi="th-TH"/>
              </w:rPr>
              <w:drawing>
                <wp:inline distT="0" distB="0" distL="0" distR="0" wp14:anchorId="3CB59C67" wp14:editId="23757C30">
                  <wp:extent cx="1744133" cy="1744133"/>
                  <wp:effectExtent l="0" t="0" r="8890" b="8890"/>
                  <wp:docPr id="195455247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4552474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7868" cy="1747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2782" w14:paraId="033B2264" w14:textId="77777777" w:rsidTr="002527CA">
        <w:tc>
          <w:tcPr>
            <w:tcW w:w="3190" w:type="dxa"/>
            <w:vAlign w:val="center"/>
          </w:tcPr>
          <w:p w14:paraId="7FB98258" w14:textId="3947F4E9" w:rsidR="003D2782" w:rsidRDefault="003D2782" w:rsidP="003D2782">
            <w:pPr>
              <w:pStyle w:val="Standard"/>
              <w:spacing w:after="0" w:line="360" w:lineRule="auto"/>
              <w:jc w:val="center"/>
              <w:rPr>
                <w:rFonts w:ascii="Arial" w:hAnsi="Arial" w:cs="Arial"/>
                <w:sz w:val="24"/>
                <w:szCs w:val="49"/>
                <w:lang w:bidi="th-TH"/>
              </w:rPr>
            </w:pPr>
            <w:r w:rsidRPr="00923C05">
              <w:rPr>
                <w:rFonts w:ascii="Arial" w:hAnsi="Arial" w:cs="Arial"/>
                <w:sz w:val="24"/>
                <w:szCs w:val="49"/>
                <w:lang w:bidi="th-TH"/>
              </w:rPr>
              <w:drawing>
                <wp:inline distT="0" distB="0" distL="0" distR="0" wp14:anchorId="188B5F7F" wp14:editId="35DB3E3D">
                  <wp:extent cx="1882303" cy="1066892"/>
                  <wp:effectExtent l="0" t="0" r="3810" b="0"/>
                  <wp:docPr id="144685886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685886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2303" cy="1066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8" w:type="dxa"/>
            <w:vAlign w:val="center"/>
          </w:tcPr>
          <w:p w14:paraId="0ACA696D" w14:textId="1444D68B" w:rsidR="003D2782" w:rsidRDefault="007A4B20" w:rsidP="003D2782">
            <w:pPr>
              <w:pStyle w:val="Standard"/>
              <w:spacing w:after="0" w:line="360" w:lineRule="auto"/>
              <w:jc w:val="center"/>
              <w:rPr>
                <w:rFonts w:ascii="Arial" w:hAnsi="Arial" w:cs="Arial"/>
                <w:sz w:val="24"/>
                <w:szCs w:val="49"/>
                <w:lang w:bidi="th-TH"/>
              </w:rPr>
            </w:pPr>
            <w:r w:rsidRPr="00923C05">
              <w:rPr>
                <w:rFonts w:ascii="Arial" w:hAnsi="Arial" w:cs="Arial"/>
                <w:sz w:val="24"/>
                <w:szCs w:val="49"/>
                <w:lang w:bidi="th-TH"/>
              </w:rPr>
              <w:drawing>
                <wp:inline distT="0" distB="0" distL="0" distR="0" wp14:anchorId="2FE75D0D" wp14:editId="59E98B4C">
                  <wp:extent cx="1722269" cy="1699407"/>
                  <wp:effectExtent l="0" t="0" r="0" b="0"/>
                  <wp:docPr id="41053611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0536112" name=""/>
                          <pic:cNvPicPr/>
                        </pic:nvPicPr>
                        <pic:blipFill>
                          <a:blip r:embed="rId1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2269" cy="1699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27" w:type="dxa"/>
            <w:vAlign w:val="center"/>
          </w:tcPr>
          <w:p w14:paraId="123B2D07" w14:textId="2254095F" w:rsidR="003D2782" w:rsidRDefault="007A4B20" w:rsidP="003D2782">
            <w:pPr>
              <w:pStyle w:val="Standard"/>
              <w:spacing w:after="0" w:line="360" w:lineRule="auto"/>
              <w:jc w:val="center"/>
              <w:rPr>
                <w:rFonts w:ascii="Arial" w:hAnsi="Arial" w:cs="Arial"/>
                <w:sz w:val="24"/>
                <w:szCs w:val="49"/>
                <w:lang w:bidi="th-TH"/>
              </w:rPr>
            </w:pPr>
            <w:r w:rsidRPr="00923C05">
              <w:rPr>
                <w:rFonts w:ascii="Arial" w:hAnsi="Arial" w:cs="Arial"/>
                <w:b/>
                <w:bCs/>
                <w:sz w:val="24"/>
                <w:szCs w:val="49"/>
                <w:lang w:bidi="th-TH"/>
              </w:rPr>
              <w:drawing>
                <wp:inline distT="0" distB="0" distL="0" distR="0" wp14:anchorId="0CF856A2" wp14:editId="2E204584">
                  <wp:extent cx="1566334" cy="1118810"/>
                  <wp:effectExtent l="0" t="0" r="0" b="5715"/>
                  <wp:docPr id="40697250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697250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5554" cy="1125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2782" w14:paraId="65C06033" w14:textId="77777777" w:rsidTr="002527CA">
        <w:tc>
          <w:tcPr>
            <w:tcW w:w="3190" w:type="dxa"/>
            <w:vAlign w:val="center"/>
          </w:tcPr>
          <w:p w14:paraId="0EA2F653" w14:textId="63A1D511" w:rsidR="003D2782" w:rsidRDefault="003D2782" w:rsidP="003D2782">
            <w:pPr>
              <w:pStyle w:val="Standard"/>
              <w:spacing w:after="0" w:line="360" w:lineRule="auto"/>
              <w:jc w:val="center"/>
              <w:rPr>
                <w:rFonts w:ascii="Arial" w:hAnsi="Arial" w:cs="Arial"/>
                <w:sz w:val="24"/>
                <w:szCs w:val="49"/>
                <w:lang w:bidi="th-TH"/>
              </w:rPr>
            </w:pPr>
            <w:r w:rsidRPr="00923C05">
              <w:rPr>
                <w:rFonts w:ascii="Arial" w:hAnsi="Arial" w:cs="Arial"/>
                <w:b/>
                <w:bCs/>
                <w:sz w:val="24"/>
                <w:szCs w:val="49"/>
                <w:lang w:bidi="th-TH"/>
              </w:rPr>
              <w:drawing>
                <wp:inline distT="0" distB="0" distL="0" distR="0" wp14:anchorId="5277C690" wp14:editId="580976E6">
                  <wp:extent cx="1234547" cy="1066892"/>
                  <wp:effectExtent l="0" t="0" r="3810" b="0"/>
                  <wp:docPr id="70561201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5612018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4547" cy="1066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8" w:type="dxa"/>
            <w:vAlign w:val="center"/>
          </w:tcPr>
          <w:p w14:paraId="1CD09723" w14:textId="697062AB" w:rsidR="003D2782" w:rsidRDefault="003D2782" w:rsidP="003D2782">
            <w:pPr>
              <w:pStyle w:val="Standard"/>
              <w:spacing w:after="0" w:line="360" w:lineRule="auto"/>
              <w:jc w:val="center"/>
              <w:rPr>
                <w:rFonts w:ascii="Arial" w:hAnsi="Arial" w:cs="Arial"/>
                <w:sz w:val="24"/>
                <w:szCs w:val="49"/>
                <w:lang w:bidi="th-TH"/>
              </w:rPr>
            </w:pPr>
            <w:r w:rsidRPr="003D2782">
              <w:rPr>
                <w:rFonts w:ascii="Arial" w:hAnsi="Arial" w:cs="Arial"/>
                <w:sz w:val="24"/>
                <w:szCs w:val="49"/>
                <w:lang w:bidi="th-TH"/>
              </w:rPr>
              <w:drawing>
                <wp:inline distT="0" distB="0" distL="0" distR="0" wp14:anchorId="1786202D" wp14:editId="57150D81">
                  <wp:extent cx="2135343" cy="1058333"/>
                  <wp:effectExtent l="0" t="0" r="0" b="8890"/>
                  <wp:docPr id="96615035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6150358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8665" cy="1064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27" w:type="dxa"/>
            <w:vAlign w:val="center"/>
          </w:tcPr>
          <w:p w14:paraId="0942E10D" w14:textId="38E8A94D" w:rsidR="003D2782" w:rsidRDefault="007A4B20" w:rsidP="003D2782">
            <w:pPr>
              <w:pStyle w:val="Standard"/>
              <w:spacing w:after="0" w:line="360" w:lineRule="auto"/>
              <w:jc w:val="center"/>
              <w:rPr>
                <w:rFonts w:ascii="Arial" w:hAnsi="Arial" w:cs="Arial"/>
                <w:sz w:val="24"/>
                <w:szCs w:val="49"/>
                <w:lang w:bidi="th-TH"/>
              </w:rPr>
            </w:pPr>
            <w:r w:rsidRPr="00923C05">
              <w:rPr>
                <w:rFonts w:ascii="Arial" w:hAnsi="Arial" w:cs="Arial"/>
                <w:b/>
                <w:bCs/>
                <w:sz w:val="24"/>
                <w:szCs w:val="49"/>
                <w:lang w:bidi="th-TH"/>
              </w:rPr>
              <w:drawing>
                <wp:inline distT="0" distB="0" distL="0" distR="0" wp14:anchorId="50B3C284" wp14:editId="1B3A301A">
                  <wp:extent cx="2034716" cy="1120237"/>
                  <wp:effectExtent l="0" t="0" r="3810" b="3810"/>
                  <wp:docPr id="15899955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999558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4716" cy="11202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69ABF8" w14:textId="77777777" w:rsidR="00BA0FF0" w:rsidRDefault="00BA0FF0" w:rsidP="00BA0FF0">
      <w:pPr>
        <w:pStyle w:val="Standard"/>
        <w:spacing w:after="0" w:line="360" w:lineRule="auto"/>
        <w:ind w:left="567"/>
        <w:jc w:val="both"/>
        <w:rPr>
          <w:rFonts w:ascii="Arial" w:hAnsi="Arial" w:cs="Arial"/>
          <w:b/>
          <w:bCs/>
          <w:sz w:val="24"/>
          <w:szCs w:val="49"/>
          <w:u w:val="single"/>
          <w:lang w:bidi="th-TH"/>
        </w:rPr>
      </w:pPr>
    </w:p>
    <w:p w14:paraId="71F732F7" w14:textId="77777777" w:rsidR="001000B0" w:rsidRDefault="00CA1F66" w:rsidP="00BA0FF0">
      <w:pPr>
        <w:pStyle w:val="Standard"/>
        <w:spacing w:after="0" w:line="360" w:lineRule="auto"/>
        <w:ind w:left="567"/>
        <w:jc w:val="both"/>
        <w:rPr>
          <w:rFonts w:ascii="Arial" w:hAnsi="Arial" w:cs="Arial"/>
          <w:b/>
          <w:bCs/>
          <w:sz w:val="24"/>
          <w:szCs w:val="49"/>
          <w:u w:val="single"/>
          <w:lang w:bidi="th-TH"/>
        </w:rPr>
      </w:pPr>
      <w:r>
        <w:rPr>
          <w:rFonts w:ascii="Arial" w:hAnsi="Arial" w:cs="Arial"/>
          <w:b/>
          <w:bCs/>
          <w:sz w:val="24"/>
          <w:szCs w:val="49"/>
          <w:u w:val="single"/>
          <w:lang w:bidi="th-TH"/>
        </w:rPr>
        <w:t>Exercice 2</w:t>
      </w:r>
    </w:p>
    <w:p w14:paraId="7EA58ABD" w14:textId="6DEEC5C9" w:rsidR="00CA24CE" w:rsidRDefault="00CA24CE" w:rsidP="0049448D">
      <w:pPr>
        <w:pStyle w:val="Standard"/>
        <w:spacing w:after="0" w:line="360" w:lineRule="auto"/>
        <w:ind w:left="567"/>
        <w:jc w:val="both"/>
        <w:rPr>
          <w:rFonts w:ascii="Arial" w:hAnsi="Arial" w:cs="Arial"/>
          <w:sz w:val="24"/>
          <w:szCs w:val="49"/>
          <w:lang w:bidi="th-TH"/>
        </w:rPr>
      </w:pPr>
      <w:r>
        <w:rPr>
          <w:rFonts w:ascii="Arial" w:hAnsi="Arial" w:cs="Arial"/>
          <w:sz w:val="24"/>
          <w:szCs w:val="49"/>
          <w:lang w:bidi="th-TH"/>
        </w:rPr>
        <w:t xml:space="preserve">Pour appliquer la propriété de Thalès, il est nécessaire </w:t>
      </w:r>
      <w:r w:rsidR="002527CA">
        <w:rPr>
          <w:rFonts w:ascii="Arial" w:hAnsi="Arial" w:cs="Arial"/>
          <w:sz w:val="24"/>
          <w:szCs w:val="49"/>
          <w:lang w:bidi="th-TH"/>
        </w:rPr>
        <w:t xml:space="preserve">d’utiliser la technique de calcul dite  « produit en croix ». </w:t>
      </w:r>
    </w:p>
    <w:p w14:paraId="70608DC3" w14:textId="5ED18B8D" w:rsidR="002527CA" w:rsidRDefault="002527CA" w:rsidP="0049448D">
      <w:pPr>
        <w:pStyle w:val="Standard"/>
        <w:spacing w:after="0" w:line="360" w:lineRule="auto"/>
        <w:ind w:left="850"/>
        <w:jc w:val="both"/>
        <w:rPr>
          <w:rFonts w:ascii="Arial" w:hAnsi="Arial" w:cs="Arial"/>
          <w:sz w:val="24"/>
          <w:szCs w:val="49"/>
          <w:lang w:bidi="th-TH"/>
        </w:rPr>
      </w:pPr>
      <w:r>
        <w:rPr>
          <w:rFonts w:ascii="Arial" w:hAnsi="Arial" w:cs="Arial"/>
          <w:sz w:val="24"/>
          <w:szCs w:val="49"/>
          <w:lang w:bidi="th-TH"/>
        </w:rPr>
        <w:t xml:space="preserve">Appliquer cette technique pour trouver les nombres </w:t>
      </w:r>
      <w:r w:rsidR="0049448D">
        <w:rPr>
          <w:rFonts w:ascii="Arial" w:hAnsi="Arial" w:cs="Arial"/>
          <w:sz w:val="24"/>
          <w:szCs w:val="49"/>
          <w:lang w:bidi="th-TH"/>
        </w:rPr>
        <w:t>manquants</w:t>
      </w:r>
      <w:r>
        <w:rPr>
          <w:rFonts w:ascii="Arial" w:hAnsi="Arial" w:cs="Arial"/>
          <w:sz w:val="24"/>
          <w:szCs w:val="49"/>
          <w:lang w:bidi="th-TH"/>
        </w:rPr>
        <w:t xml:space="preserve"> :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0"/>
        <w:gridCol w:w="2830"/>
        <w:gridCol w:w="2830"/>
      </w:tblGrid>
      <w:tr w:rsidR="0049448D" w14:paraId="64559F36" w14:textId="77777777" w:rsidTr="004944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jc w:val="center"/>
        </w:trPr>
        <w:tc>
          <w:tcPr>
            <w:tcW w:w="2830" w:type="dxa"/>
            <w:vAlign w:val="center"/>
          </w:tcPr>
          <w:p w14:paraId="2EF59890" w14:textId="48DD4C42" w:rsidR="0049448D" w:rsidRDefault="0049448D" w:rsidP="0049448D">
            <w:pPr>
              <w:tabs>
                <w:tab w:val="left" w:pos="132"/>
                <w:tab w:val="right" w:pos="1691"/>
              </w:tabs>
              <w:jc w:val="center"/>
              <w:rPr>
                <w:rFonts w:cs="Tahoma"/>
              </w:rPr>
            </w:pPr>
            <w:r>
              <w:rPr>
                <w:rFonts w:cs="Tahoma"/>
                <w:b/>
                <w:i/>
              </w:rPr>
              <w:tab/>
            </w:r>
            <w:r>
              <w:rPr>
                <w:rFonts w:cs="Tahoma"/>
              </w:rPr>
              <w:t xml:space="preserve"> </w:t>
            </w:r>
            <w:r>
              <w:rPr>
                <w:rFonts w:cs="Tahoma"/>
                <w:position w:val="-22"/>
              </w:rPr>
              <w:object w:dxaOrig="240" w:dyaOrig="580" w14:anchorId="6548BD9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963" type="#_x0000_t75" style="width:12pt;height:29.35pt" o:ole="" fillcolor="window">
                  <v:imagedata r:id="rId17" o:title=""/>
                </v:shape>
                <o:OLEObject Type="Embed" ProgID="Equation.3" ShapeID="_x0000_i1963" DrawAspect="Content" ObjectID="_1838206813" r:id="rId18"/>
              </w:object>
            </w:r>
            <w:r>
              <w:rPr>
                <w:rFonts w:cs="Tahoma"/>
              </w:rPr>
              <w:t xml:space="preserve"> = </w:t>
            </w:r>
            <w:r>
              <w:rPr>
                <w:rFonts w:cs="Tahoma"/>
                <w:position w:val="-26"/>
              </w:rPr>
              <w:object w:dxaOrig="480" w:dyaOrig="620" w14:anchorId="329F4B10">
                <v:shape id="_x0000_i1964" type="#_x0000_t75" style="width:24pt;height:31.35pt" o:ole="" fillcolor="window">
                  <v:imagedata r:id="rId19" o:title=""/>
                </v:shape>
                <o:OLEObject Type="Embed" ProgID="Equation.3" ShapeID="_x0000_i1964" DrawAspect="Content" ObjectID="_1838206814" r:id="rId20"/>
              </w:object>
            </w:r>
          </w:p>
        </w:tc>
        <w:tc>
          <w:tcPr>
            <w:tcW w:w="2830" w:type="dxa"/>
            <w:vAlign w:val="center"/>
          </w:tcPr>
          <w:p w14:paraId="1EEA8782" w14:textId="1CA74C15" w:rsidR="0049448D" w:rsidRDefault="0049448D" w:rsidP="0049448D">
            <w:pPr>
              <w:tabs>
                <w:tab w:val="left" w:pos="132"/>
                <w:tab w:val="right" w:pos="1691"/>
              </w:tabs>
              <w:jc w:val="center"/>
              <w:rPr>
                <w:rFonts w:cs="Tahoma"/>
              </w:rPr>
            </w:pPr>
            <w:r>
              <w:rPr>
                <w:rFonts w:cs="Tahoma"/>
                <w:b/>
                <w:i/>
              </w:rPr>
              <w:tab/>
            </w:r>
            <w:r>
              <w:rPr>
                <w:rFonts w:cs="Tahoma"/>
                <w:position w:val="-22"/>
              </w:rPr>
              <w:object w:dxaOrig="340" w:dyaOrig="580" w14:anchorId="240F7789">
                <v:shape id="_x0000_i1965" type="#_x0000_t75" style="width:17.35pt;height:29.35pt" o:ole="" fillcolor="window">
                  <v:imagedata r:id="rId21" o:title=""/>
                </v:shape>
                <o:OLEObject Type="Embed" ProgID="Equation.3" ShapeID="_x0000_i1965" DrawAspect="Content" ObjectID="_1838206815" r:id="rId22"/>
              </w:object>
            </w:r>
            <w:r>
              <w:rPr>
                <w:rFonts w:cs="Tahoma"/>
              </w:rPr>
              <w:t xml:space="preserve"> = </w:t>
            </w:r>
            <w:r>
              <w:rPr>
                <w:rFonts w:cs="Tahoma"/>
                <w:position w:val="-22"/>
              </w:rPr>
              <w:object w:dxaOrig="480" w:dyaOrig="580" w14:anchorId="00698AA1">
                <v:shape id="_x0000_i1966" type="#_x0000_t75" style="width:24pt;height:29.35pt" o:ole="" fillcolor="window">
                  <v:imagedata r:id="rId23" o:title=""/>
                </v:shape>
                <o:OLEObject Type="Embed" ProgID="Equation.3" ShapeID="_x0000_i1966" DrawAspect="Content" ObjectID="_1838206816" r:id="rId24"/>
              </w:object>
            </w:r>
          </w:p>
        </w:tc>
        <w:tc>
          <w:tcPr>
            <w:tcW w:w="2830" w:type="dxa"/>
            <w:vAlign w:val="center"/>
          </w:tcPr>
          <w:p w14:paraId="265D4CBC" w14:textId="03090142" w:rsidR="0049448D" w:rsidRDefault="0049448D" w:rsidP="0049448D">
            <w:pPr>
              <w:tabs>
                <w:tab w:val="left" w:pos="132"/>
                <w:tab w:val="right" w:pos="1691"/>
              </w:tabs>
              <w:jc w:val="center"/>
              <w:rPr>
                <w:rFonts w:cs="Tahoma"/>
              </w:rPr>
            </w:pPr>
            <w:r>
              <w:rPr>
                <w:rFonts w:cs="Tahoma"/>
                <w:b/>
                <w:i/>
              </w:rPr>
              <w:t xml:space="preserve"> </w:t>
            </w:r>
            <w:r>
              <w:rPr>
                <w:rFonts w:cs="Tahoma"/>
                <w:position w:val="-22"/>
              </w:rPr>
              <w:object w:dxaOrig="480" w:dyaOrig="580" w14:anchorId="6BF7FD61">
                <v:shape id="_x0000_i1967" type="#_x0000_t75" style="width:24pt;height:29.35pt" o:ole="" fillcolor="window">
                  <v:imagedata r:id="rId25" o:title=""/>
                </v:shape>
                <o:OLEObject Type="Embed" ProgID="Equation.3" ShapeID="_x0000_i1967" DrawAspect="Content" ObjectID="_1838206817" r:id="rId26"/>
              </w:object>
            </w:r>
            <w:r>
              <w:rPr>
                <w:rFonts w:cs="Tahoma"/>
              </w:rPr>
              <w:t xml:space="preserve"> = </w:t>
            </w:r>
            <w:r>
              <w:rPr>
                <w:rFonts w:cs="Tahoma"/>
                <w:position w:val="-22"/>
              </w:rPr>
              <w:object w:dxaOrig="240" w:dyaOrig="580" w14:anchorId="23C0699A">
                <v:shape id="_x0000_i1968" type="#_x0000_t75" style="width:12pt;height:29.35pt" o:ole="" fillcolor="window">
                  <v:imagedata r:id="rId27" o:title=""/>
                </v:shape>
                <o:OLEObject Type="Embed" ProgID="Equation.3" ShapeID="_x0000_i1968" DrawAspect="Content" ObjectID="_1838206818" r:id="rId28"/>
              </w:object>
            </w:r>
          </w:p>
        </w:tc>
      </w:tr>
      <w:tr w:rsidR="0049448D" w14:paraId="19D8F2E2" w14:textId="77777777" w:rsidTr="004944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jc w:val="center"/>
        </w:trPr>
        <w:tc>
          <w:tcPr>
            <w:tcW w:w="2830" w:type="dxa"/>
            <w:vAlign w:val="center"/>
          </w:tcPr>
          <w:p w14:paraId="43C9CF6E" w14:textId="11E26AF5" w:rsidR="0049448D" w:rsidRDefault="0049448D" w:rsidP="0049448D">
            <w:pPr>
              <w:tabs>
                <w:tab w:val="left" w:pos="132"/>
                <w:tab w:val="right" w:pos="1691"/>
              </w:tabs>
              <w:jc w:val="center"/>
              <w:rPr>
                <w:rFonts w:cs="Tahoma"/>
                <w:b/>
                <w:i/>
              </w:rPr>
            </w:pPr>
            <w:r>
              <w:rPr>
                <w:rFonts w:cs="Tahoma"/>
                <w:b/>
                <w:i/>
              </w:rPr>
              <w:tab/>
            </w:r>
            <w:r>
              <w:rPr>
                <w:rFonts w:cs="Tahoma"/>
                <w:position w:val="-22"/>
              </w:rPr>
              <w:object w:dxaOrig="480" w:dyaOrig="580" w14:anchorId="27A00872">
                <v:shape id="_x0000_i1969" type="#_x0000_t75" style="width:24pt;height:29.35pt" o:ole="" fillcolor="window">
                  <v:imagedata r:id="rId29" o:title=""/>
                </v:shape>
                <o:OLEObject Type="Embed" ProgID="Equation.3" ShapeID="_x0000_i1969" DrawAspect="Content" ObjectID="_1838206819" r:id="rId30"/>
              </w:object>
            </w:r>
            <w:r>
              <w:rPr>
                <w:rFonts w:cs="Tahoma"/>
              </w:rPr>
              <w:t xml:space="preserve"> = </w:t>
            </w:r>
            <w:r>
              <w:rPr>
                <w:rFonts w:cs="Tahoma"/>
                <w:position w:val="-26"/>
              </w:rPr>
              <w:object w:dxaOrig="520" w:dyaOrig="620" w14:anchorId="4170CC8A">
                <v:shape id="_x0000_i1970" type="#_x0000_t75" style="width:26pt;height:31.35pt" o:ole="" fillcolor="window">
                  <v:imagedata r:id="rId31" o:title=""/>
                </v:shape>
                <o:OLEObject Type="Embed" ProgID="Equation.3" ShapeID="_x0000_i1970" DrawAspect="Content" ObjectID="_1838206820" r:id="rId32"/>
              </w:object>
            </w:r>
          </w:p>
        </w:tc>
        <w:tc>
          <w:tcPr>
            <w:tcW w:w="2830" w:type="dxa"/>
            <w:vAlign w:val="center"/>
          </w:tcPr>
          <w:p w14:paraId="30278F9F" w14:textId="1DA1602E" w:rsidR="0049448D" w:rsidRDefault="0049448D" w:rsidP="0049448D">
            <w:pPr>
              <w:tabs>
                <w:tab w:val="left" w:pos="132"/>
                <w:tab w:val="right" w:pos="1691"/>
              </w:tabs>
              <w:jc w:val="center"/>
              <w:rPr>
                <w:rFonts w:cs="Tahoma"/>
                <w:b/>
                <w:i/>
              </w:rPr>
            </w:pPr>
            <w:r>
              <w:rPr>
                <w:rFonts w:cs="Tahoma"/>
                <w:b/>
                <w:i/>
              </w:rPr>
              <w:tab/>
            </w:r>
            <w:r>
              <w:rPr>
                <w:rFonts w:cs="Tahoma"/>
                <w:position w:val="-18"/>
              </w:rPr>
              <w:object w:dxaOrig="480" w:dyaOrig="520" w14:anchorId="1F639CC8">
                <v:shape id="_x0000_i1971" type="#_x0000_t75" style="width:24pt;height:26pt" o:ole="" fillcolor="window">
                  <v:imagedata r:id="rId33" o:title=""/>
                </v:shape>
                <o:OLEObject Type="Embed" ProgID="Equation.3" ShapeID="_x0000_i1971" DrawAspect="Content" ObjectID="_1838206821" r:id="rId34"/>
              </w:object>
            </w:r>
            <w:r>
              <w:rPr>
                <w:rFonts w:cs="Tahoma"/>
              </w:rPr>
              <w:t xml:space="preserve"> = </w:t>
            </w:r>
            <w:r>
              <w:rPr>
                <w:rFonts w:cs="Tahoma"/>
                <w:position w:val="-22"/>
              </w:rPr>
              <w:object w:dxaOrig="240" w:dyaOrig="580" w14:anchorId="4B82658B">
                <v:shape id="_x0000_i1972" type="#_x0000_t75" style="width:12pt;height:29.35pt" o:ole="" fillcolor="window">
                  <v:imagedata r:id="rId35" o:title=""/>
                </v:shape>
                <o:OLEObject Type="Embed" ProgID="Equation.3" ShapeID="_x0000_i1972" DrawAspect="Content" ObjectID="_1838206822" r:id="rId36"/>
              </w:object>
            </w:r>
          </w:p>
        </w:tc>
        <w:tc>
          <w:tcPr>
            <w:tcW w:w="2830" w:type="dxa"/>
            <w:vAlign w:val="center"/>
          </w:tcPr>
          <w:p w14:paraId="78BD865F" w14:textId="55BB9127" w:rsidR="0049448D" w:rsidRDefault="0049448D" w:rsidP="0049448D">
            <w:pPr>
              <w:tabs>
                <w:tab w:val="left" w:pos="132"/>
                <w:tab w:val="right" w:pos="1691"/>
              </w:tabs>
              <w:jc w:val="center"/>
              <w:rPr>
                <w:rFonts w:cs="Tahoma"/>
                <w:b/>
                <w:i/>
              </w:rPr>
            </w:pPr>
            <w:r>
              <w:rPr>
                <w:rFonts w:cs="Tahoma"/>
                <w:position w:val="-22"/>
              </w:rPr>
              <w:object w:dxaOrig="320" w:dyaOrig="580" w14:anchorId="647E6ADF">
                <v:shape id="_x0000_i1973" type="#_x0000_t75" style="width:16pt;height:29.35pt" o:ole="" fillcolor="window">
                  <v:imagedata r:id="rId37" o:title=""/>
                </v:shape>
                <o:OLEObject Type="Embed" ProgID="Equation.3" ShapeID="_x0000_i1973" DrawAspect="Content" ObjectID="_1838206823" r:id="rId38"/>
              </w:object>
            </w:r>
            <w:r>
              <w:rPr>
                <w:rFonts w:cs="Tahoma"/>
              </w:rPr>
              <w:t xml:space="preserve"> = </w:t>
            </w:r>
            <w:r>
              <w:rPr>
                <w:rFonts w:cs="Tahoma"/>
                <w:position w:val="-26"/>
              </w:rPr>
              <w:object w:dxaOrig="480" w:dyaOrig="620" w14:anchorId="60D6E3FF">
                <v:shape id="_x0000_i1974" type="#_x0000_t75" style="width:24pt;height:31.35pt" o:ole="" fillcolor="window">
                  <v:imagedata r:id="rId39" o:title=""/>
                </v:shape>
                <o:OLEObject Type="Embed" ProgID="Equation.3" ShapeID="_x0000_i1974" DrawAspect="Content" ObjectID="_1838206824" r:id="rId40"/>
              </w:object>
            </w:r>
          </w:p>
        </w:tc>
      </w:tr>
    </w:tbl>
    <w:p w14:paraId="489A362E" w14:textId="64D47319" w:rsidR="001C23D2" w:rsidRDefault="001C23D2" w:rsidP="001C23D2">
      <w:pPr>
        <w:pStyle w:val="Standard"/>
        <w:spacing w:after="0" w:line="360" w:lineRule="auto"/>
        <w:ind w:left="567" w:right="70"/>
        <w:jc w:val="both"/>
        <w:rPr>
          <w:rFonts w:ascii="Arial" w:hAnsi="Arial" w:cs="Arial"/>
          <w:b/>
          <w:bCs/>
          <w:sz w:val="24"/>
          <w:szCs w:val="49"/>
          <w:u w:val="single"/>
          <w:lang w:bidi="th-TH"/>
        </w:rPr>
      </w:pPr>
    </w:p>
    <w:p w14:paraId="538CBFE0" w14:textId="2C7A5D67" w:rsidR="001000B0" w:rsidRPr="0009456D" w:rsidRDefault="00D855C0">
      <w:pPr>
        <w:pStyle w:val="Standard"/>
        <w:spacing w:after="0" w:line="240" w:lineRule="auto"/>
        <w:ind w:left="567"/>
        <w:jc w:val="both"/>
        <w:rPr>
          <w:rFonts w:ascii="Arial" w:hAnsi="Arial" w:cs="Arial"/>
          <w:b/>
          <w:bCs/>
          <w:sz w:val="24"/>
          <w:szCs w:val="49"/>
          <w:u w:val="single"/>
          <w:lang w:bidi="th-TH"/>
        </w:rPr>
      </w:pPr>
      <w:r w:rsidRPr="00275020">
        <w:rPr>
          <w:rFonts w:ascii="Arial" w:hAnsi="Arial" w:cs="Arial"/>
          <w:sz w:val="24"/>
          <w:szCs w:val="49"/>
          <w:lang w:bidi="th-TH"/>
        </w:rPr>
        <w:lastRenderedPageBreak/>
        <w:drawing>
          <wp:anchor distT="0" distB="0" distL="114300" distR="114300" simplePos="0" relativeHeight="251661312" behindDoc="0" locked="0" layoutInCell="1" allowOverlap="1" wp14:anchorId="75EB172B" wp14:editId="6CA71F65">
            <wp:simplePos x="0" y="0"/>
            <wp:positionH relativeFrom="column">
              <wp:posOffset>4213225</wp:posOffset>
            </wp:positionH>
            <wp:positionV relativeFrom="paragraph">
              <wp:posOffset>0</wp:posOffset>
            </wp:positionV>
            <wp:extent cx="2491740" cy="1767840"/>
            <wp:effectExtent l="0" t="0" r="3810" b="3810"/>
            <wp:wrapSquare wrapText="bothSides"/>
            <wp:docPr id="61825720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8257204" name=""/>
                    <pic:cNvPicPr/>
                  </pic:nvPicPr>
                  <pic:blipFill>
                    <a:blip r:embed="rId41">
                      <a:extLst>
                        <a:ext uri="{BEBA8EAE-BF5A-486C-A8C5-ECC9F3942E4B}">
                          <a14:imgProps xmlns:a14="http://schemas.microsoft.com/office/drawing/2010/main">
                            <a14:imgLayer r:embed="rId4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1740" cy="1767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9456D" w:rsidRPr="0009456D">
        <w:rPr>
          <w:rFonts w:ascii="Arial" w:hAnsi="Arial" w:cs="Arial"/>
          <w:b/>
          <w:bCs/>
          <w:sz w:val="24"/>
          <w:szCs w:val="49"/>
          <w:u w:val="single"/>
          <w:lang w:bidi="th-TH"/>
        </w:rPr>
        <w:t xml:space="preserve">Exercice 3 </w:t>
      </w:r>
    </w:p>
    <w:p w14:paraId="6126D740" w14:textId="5EA64A39" w:rsidR="00275020" w:rsidRDefault="00275020">
      <w:pPr>
        <w:pStyle w:val="Standard"/>
        <w:spacing w:after="0" w:line="240" w:lineRule="auto"/>
        <w:ind w:left="567"/>
        <w:jc w:val="both"/>
        <w:rPr>
          <w:rFonts w:ascii="Arial" w:hAnsi="Arial" w:cs="Arial"/>
          <w:sz w:val="24"/>
          <w:szCs w:val="49"/>
          <w:lang w:bidi="th-TH"/>
        </w:rPr>
      </w:pPr>
      <w:r>
        <w:rPr>
          <w:rFonts w:ascii="Arial" w:hAnsi="Arial" w:cs="Arial"/>
          <w:sz w:val="24"/>
          <w:szCs w:val="49"/>
          <w:lang w:bidi="th-TH"/>
        </w:rPr>
        <w:t>Un skieur descend une piste</w:t>
      </w:r>
      <w:r w:rsidR="00FE2EA6">
        <w:rPr>
          <w:rFonts w:ascii="Arial" w:hAnsi="Arial" w:cs="Arial"/>
          <w:sz w:val="24"/>
          <w:szCs w:val="49"/>
          <w:lang w:bidi="th-TH"/>
        </w:rPr>
        <w:t xml:space="preserve"> et tombe au point D. </w:t>
      </w:r>
    </w:p>
    <w:p w14:paraId="6F1F669C" w14:textId="05B13871" w:rsidR="00FE2EA6" w:rsidRDefault="00FE2EA6" w:rsidP="00FE2EA6">
      <w:pPr>
        <w:pStyle w:val="Standard"/>
        <w:spacing w:after="0" w:line="240" w:lineRule="auto"/>
        <w:ind w:left="567"/>
        <w:jc w:val="both"/>
        <w:rPr>
          <w:rFonts w:ascii="Arial" w:hAnsi="Arial" w:cs="Arial"/>
          <w:sz w:val="24"/>
          <w:szCs w:val="49"/>
          <w:lang w:bidi="th-TH"/>
        </w:rPr>
      </w:pPr>
      <w:r>
        <w:rPr>
          <w:rFonts w:ascii="Arial" w:hAnsi="Arial" w:cs="Arial"/>
          <w:sz w:val="24"/>
          <w:szCs w:val="49"/>
          <w:lang w:bidi="th-TH"/>
        </w:rPr>
        <w:t xml:space="preserve">Quelle </w:t>
      </w:r>
      <w:r w:rsidR="006A1D2B">
        <w:rPr>
          <w:rFonts w:ascii="Arial" w:hAnsi="Arial" w:cs="Arial"/>
          <w:sz w:val="24"/>
          <w:szCs w:val="49"/>
          <w:lang w:bidi="th-TH"/>
        </w:rPr>
        <w:t>longueur</w:t>
      </w:r>
      <w:r>
        <w:rPr>
          <w:rFonts w:ascii="Arial" w:hAnsi="Arial" w:cs="Arial"/>
          <w:sz w:val="24"/>
          <w:szCs w:val="49"/>
          <w:lang w:bidi="th-TH"/>
        </w:rPr>
        <w:t xml:space="preserve"> </w:t>
      </w:r>
      <w:r w:rsidR="00D855C0">
        <w:rPr>
          <w:rFonts w:ascii="Arial" w:hAnsi="Arial" w:cs="Arial"/>
          <w:sz w:val="24"/>
          <w:szCs w:val="49"/>
          <w:lang w:bidi="th-TH"/>
        </w:rPr>
        <w:t>BD</w:t>
      </w:r>
      <w:r w:rsidR="00604F68">
        <w:rPr>
          <w:rFonts w:ascii="Arial" w:hAnsi="Arial" w:cs="Arial"/>
          <w:sz w:val="24"/>
          <w:szCs w:val="49"/>
          <w:lang w:bidi="th-TH"/>
        </w:rPr>
        <w:t xml:space="preserve"> </w:t>
      </w:r>
      <w:r>
        <w:rPr>
          <w:rFonts w:ascii="Arial" w:hAnsi="Arial" w:cs="Arial"/>
          <w:sz w:val="24"/>
          <w:szCs w:val="49"/>
          <w:lang w:bidi="th-TH"/>
        </w:rPr>
        <w:t xml:space="preserve">lui reste-t-il à parcourir ? </w:t>
      </w:r>
    </w:p>
    <w:p w14:paraId="2778BA86" w14:textId="77777777" w:rsidR="00275020" w:rsidRDefault="00275020">
      <w:pPr>
        <w:pStyle w:val="Standard"/>
        <w:spacing w:after="0" w:line="240" w:lineRule="auto"/>
        <w:ind w:left="567"/>
        <w:jc w:val="both"/>
        <w:rPr>
          <w:rFonts w:ascii="Arial" w:hAnsi="Arial" w:cs="Arial"/>
          <w:sz w:val="24"/>
          <w:szCs w:val="49"/>
          <w:lang w:bidi="th-TH"/>
        </w:rPr>
      </w:pPr>
    </w:p>
    <w:p w14:paraId="3D95CADA" w14:textId="3539C758" w:rsidR="00275020" w:rsidRDefault="00604F68" w:rsidP="00604F68">
      <w:pPr>
        <w:pStyle w:val="Standard"/>
        <w:spacing w:after="0" w:line="240" w:lineRule="auto"/>
        <w:ind w:left="567"/>
        <w:jc w:val="both"/>
        <w:rPr>
          <w:rFonts w:ascii="Arial" w:hAnsi="Arial" w:cs="Arial"/>
          <w:sz w:val="24"/>
          <w:szCs w:val="49"/>
          <w:lang w:bidi="th-TH"/>
        </w:rPr>
      </w:pPr>
      <w:r>
        <w:rPr>
          <w:rFonts w:ascii="Arial" w:hAnsi="Arial" w:cs="Arial"/>
          <w:sz w:val="24"/>
          <w:szCs w:val="49"/>
          <w:lang w:bidi="th-TH"/>
        </w:rPr>
        <w:t xml:space="preserve">On donne :  </w:t>
      </w:r>
      <w:r w:rsidR="00FE2EA6">
        <w:rPr>
          <w:rFonts w:ascii="Arial" w:hAnsi="Arial" w:cs="Arial"/>
          <w:sz w:val="24"/>
          <w:szCs w:val="49"/>
          <w:lang w:bidi="th-TH"/>
        </w:rPr>
        <w:t>BC = 1 200 m.</w:t>
      </w:r>
    </w:p>
    <w:p w14:paraId="4CCC70D7" w14:textId="323F53D2" w:rsidR="00FE2EA6" w:rsidRDefault="00604F68">
      <w:pPr>
        <w:pStyle w:val="Standard"/>
        <w:spacing w:after="0" w:line="240" w:lineRule="auto"/>
        <w:ind w:left="567"/>
        <w:jc w:val="both"/>
        <w:rPr>
          <w:rFonts w:ascii="Arial" w:hAnsi="Arial" w:cs="Arial"/>
          <w:sz w:val="24"/>
          <w:szCs w:val="49"/>
          <w:lang w:bidi="th-TH"/>
        </w:rPr>
      </w:pPr>
      <w:r>
        <w:rPr>
          <w:rFonts w:ascii="Arial" w:hAnsi="Arial" w:cs="Arial"/>
          <w:sz w:val="24"/>
          <w:szCs w:val="49"/>
          <w:lang w:bidi="th-TH"/>
        </w:rPr>
        <w:t xml:space="preserve">                    </w:t>
      </w:r>
      <w:r w:rsidR="00FE2EA6">
        <w:rPr>
          <w:rFonts w:ascii="Arial" w:hAnsi="Arial" w:cs="Arial"/>
          <w:sz w:val="24"/>
          <w:szCs w:val="49"/>
          <w:lang w:bidi="th-TH"/>
        </w:rPr>
        <w:t>AC = 200 m</w:t>
      </w:r>
    </w:p>
    <w:p w14:paraId="3DD4C520" w14:textId="37929744" w:rsidR="00FE2EA6" w:rsidRDefault="00604F68">
      <w:pPr>
        <w:pStyle w:val="Standard"/>
        <w:spacing w:after="0" w:line="240" w:lineRule="auto"/>
        <w:ind w:left="567"/>
        <w:jc w:val="both"/>
        <w:rPr>
          <w:rFonts w:ascii="Arial" w:hAnsi="Arial" w:cs="Arial"/>
          <w:sz w:val="24"/>
          <w:szCs w:val="49"/>
          <w:lang w:bidi="th-TH"/>
        </w:rPr>
      </w:pPr>
      <w:r>
        <w:rPr>
          <w:rFonts w:ascii="Arial" w:hAnsi="Arial" w:cs="Arial"/>
          <w:sz w:val="24"/>
          <w:szCs w:val="49"/>
          <w:lang w:bidi="th-TH"/>
        </w:rPr>
        <w:t xml:space="preserve">                    </w:t>
      </w:r>
      <w:r w:rsidR="00D855C0">
        <w:rPr>
          <w:rFonts w:ascii="Arial" w:hAnsi="Arial" w:cs="Arial"/>
          <w:sz w:val="24"/>
          <w:szCs w:val="49"/>
          <w:lang w:bidi="th-TH"/>
        </w:rPr>
        <w:t>HD</w:t>
      </w:r>
      <w:r w:rsidR="00FE2EA6">
        <w:rPr>
          <w:rFonts w:ascii="Arial" w:hAnsi="Arial" w:cs="Arial"/>
          <w:sz w:val="24"/>
          <w:szCs w:val="49"/>
          <w:lang w:bidi="th-TH"/>
        </w:rPr>
        <w:t xml:space="preserve"> = 150m</w:t>
      </w:r>
    </w:p>
    <w:p w14:paraId="7FD01196" w14:textId="4A5E0E60" w:rsidR="00FE2EA6" w:rsidRDefault="00604F68">
      <w:pPr>
        <w:pStyle w:val="Standard"/>
        <w:spacing w:after="0" w:line="240" w:lineRule="auto"/>
        <w:ind w:left="567"/>
        <w:jc w:val="both"/>
        <w:rPr>
          <w:rFonts w:ascii="Arial" w:hAnsi="Arial" w:cs="Arial"/>
          <w:sz w:val="24"/>
          <w:szCs w:val="49"/>
          <w:lang w:bidi="th-TH"/>
        </w:rPr>
      </w:pPr>
      <w:r>
        <w:rPr>
          <w:rFonts w:ascii="Arial" w:hAnsi="Arial" w:cs="Arial"/>
          <w:sz w:val="24"/>
          <w:szCs w:val="49"/>
          <w:lang w:bidi="th-TH"/>
        </w:rPr>
        <w:t xml:space="preserve">                    </w:t>
      </w:r>
      <w:r w:rsidR="00D855C0">
        <w:rPr>
          <w:rFonts w:ascii="Arial" w:hAnsi="Arial" w:cs="Arial"/>
          <w:sz w:val="24"/>
          <w:szCs w:val="49"/>
          <w:lang w:bidi="th-TH"/>
        </w:rPr>
        <w:t>BD</w:t>
      </w:r>
      <w:r w:rsidR="00FE2EA6">
        <w:rPr>
          <w:rFonts w:ascii="Arial" w:hAnsi="Arial" w:cs="Arial"/>
          <w:sz w:val="24"/>
          <w:szCs w:val="49"/>
          <w:lang w:bidi="th-TH"/>
        </w:rPr>
        <w:t> </w:t>
      </w:r>
      <w:r>
        <w:rPr>
          <w:rFonts w:ascii="Arial" w:hAnsi="Arial" w:cs="Arial"/>
          <w:sz w:val="24"/>
          <w:szCs w:val="49"/>
          <w:lang w:bidi="th-TH"/>
        </w:rPr>
        <w:t xml:space="preserve">= ? </w:t>
      </w:r>
    </w:p>
    <w:p w14:paraId="1E20420E" w14:textId="77777777" w:rsidR="00FE2EA6" w:rsidRDefault="00FE2EA6">
      <w:pPr>
        <w:pStyle w:val="Standard"/>
        <w:spacing w:after="0" w:line="240" w:lineRule="auto"/>
        <w:ind w:left="567"/>
        <w:jc w:val="both"/>
        <w:rPr>
          <w:rFonts w:ascii="Arial" w:hAnsi="Arial" w:cs="Arial"/>
          <w:sz w:val="24"/>
          <w:szCs w:val="49"/>
          <w:lang w:bidi="th-TH"/>
        </w:rPr>
      </w:pPr>
    </w:p>
    <w:p w14:paraId="20E675D8" w14:textId="30AAF31D" w:rsidR="0009456D" w:rsidRDefault="0009456D" w:rsidP="00275020">
      <w:pPr>
        <w:pStyle w:val="Standard"/>
        <w:spacing w:after="0" w:line="240" w:lineRule="auto"/>
        <w:ind w:left="567"/>
        <w:rPr>
          <w:rFonts w:ascii="Arial" w:hAnsi="Arial" w:cs="Arial"/>
          <w:sz w:val="24"/>
          <w:szCs w:val="49"/>
          <w:lang w:bidi="th-TH"/>
        </w:rPr>
      </w:pPr>
    </w:p>
    <w:p w14:paraId="53B3B825" w14:textId="77777777" w:rsidR="008B1641" w:rsidRDefault="00D855C0" w:rsidP="006A1D2B">
      <w:pPr>
        <w:pStyle w:val="Standard"/>
        <w:spacing w:after="120" w:line="240" w:lineRule="auto"/>
        <w:ind w:left="567"/>
        <w:jc w:val="both"/>
        <w:rPr>
          <w:rFonts w:ascii="Arial" w:hAnsi="Arial" w:cs="Arial"/>
          <w:sz w:val="24"/>
          <w:szCs w:val="49"/>
          <w:lang w:bidi="th-TH"/>
        </w:rPr>
      </w:pPr>
      <w:r>
        <w:rPr>
          <w:rFonts w:ascii="Arial" w:hAnsi="Arial" w:cs="Arial"/>
          <w:sz w:val="24"/>
          <w:szCs w:val="49"/>
          <w:lang w:bidi="th-TH"/>
        </w:rPr>
        <w:t xml:space="preserve">1°) </w:t>
      </w:r>
      <w:r w:rsidR="008B1641">
        <w:rPr>
          <w:rFonts w:ascii="Arial" w:hAnsi="Arial" w:cs="Arial"/>
          <w:sz w:val="24"/>
          <w:szCs w:val="49"/>
          <w:lang w:bidi="th-TH"/>
        </w:rPr>
        <w:t xml:space="preserve">Repasser en rouge les segments parallèles. </w:t>
      </w:r>
    </w:p>
    <w:p w14:paraId="328EEFE4" w14:textId="2734BECF" w:rsidR="000C6163" w:rsidRDefault="008B1641" w:rsidP="006A1D2B">
      <w:pPr>
        <w:pStyle w:val="Standard"/>
        <w:spacing w:after="120" w:line="240" w:lineRule="auto"/>
        <w:ind w:left="567"/>
        <w:jc w:val="both"/>
        <w:rPr>
          <w:rFonts w:ascii="Arial" w:hAnsi="Arial" w:cs="Arial"/>
          <w:sz w:val="24"/>
          <w:szCs w:val="49"/>
          <w:lang w:bidi="th-TH"/>
        </w:rPr>
      </w:pPr>
      <w:r>
        <w:rPr>
          <w:rFonts w:ascii="Arial" w:hAnsi="Arial" w:cs="Arial"/>
          <w:sz w:val="24"/>
          <w:szCs w:val="49"/>
          <w:lang w:bidi="th-TH"/>
        </w:rPr>
        <w:t xml:space="preserve">2°) </w:t>
      </w:r>
      <w:r w:rsidR="00D855C0">
        <w:rPr>
          <w:rFonts w:ascii="Arial" w:hAnsi="Arial" w:cs="Arial"/>
          <w:sz w:val="24"/>
          <w:szCs w:val="49"/>
          <w:lang w:bidi="th-TH"/>
        </w:rPr>
        <w:t xml:space="preserve">Pour calculer la longueur BD, on applique la propriété de Thalès qui s’écrit : </w:t>
      </w:r>
    </w:p>
    <w:p w14:paraId="6AAD145D" w14:textId="3D37198B" w:rsidR="00D855C0" w:rsidRDefault="00D855C0">
      <w:pPr>
        <w:pStyle w:val="Standard"/>
        <w:spacing w:after="0" w:line="240" w:lineRule="auto"/>
        <w:ind w:left="567"/>
        <w:jc w:val="both"/>
        <w:rPr>
          <w:rFonts w:ascii="Arial" w:hAnsi="Arial" w:cs="Arial"/>
          <w:sz w:val="24"/>
          <w:szCs w:val="49"/>
          <w:lang w:bidi="th-TH"/>
        </w:rPr>
      </w:pPr>
      <m:oMathPara>
        <m:oMath>
          <m:f>
            <m:fPr>
              <m:ctrlPr>
                <w:rPr>
                  <w:rFonts w:ascii="Cambria Math" w:hAnsi="Cambria Math" w:cs="Arial"/>
                  <w:i/>
                  <w:sz w:val="24"/>
                  <w:szCs w:val="49"/>
                  <w:lang w:bidi="th-TH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49"/>
                  <w:lang w:bidi="th-TH"/>
                </w:rPr>
                <m:t>BD</m:t>
              </m:r>
            </m:num>
            <m:den>
              <m:r>
                <w:rPr>
                  <w:rFonts w:ascii="Cambria Math" w:hAnsi="Cambria Math" w:cs="Arial"/>
                  <w:sz w:val="24"/>
                  <w:szCs w:val="49"/>
                  <w:lang w:bidi="th-TH"/>
                </w:rPr>
                <m:t>BC</m:t>
              </m:r>
            </m:den>
          </m:f>
          <m:r>
            <w:rPr>
              <w:rFonts w:ascii="Cambria Math" w:hAnsi="Cambria Math" w:cs="Arial"/>
              <w:sz w:val="24"/>
              <w:szCs w:val="49"/>
              <w:lang w:bidi="th-TH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49"/>
                  <w:lang w:bidi="th-TH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49"/>
                  <w:lang w:bidi="th-TH"/>
                </w:rPr>
                <m:t>BH</m:t>
              </m:r>
            </m:num>
            <m:den>
              <m:r>
                <w:rPr>
                  <w:rFonts w:ascii="Cambria Math" w:hAnsi="Cambria Math" w:cs="Arial"/>
                  <w:sz w:val="24"/>
                  <w:szCs w:val="49"/>
                  <w:lang w:bidi="th-TH"/>
                </w:rPr>
                <m:t>BA</m:t>
              </m:r>
            </m:den>
          </m:f>
          <m:r>
            <w:rPr>
              <w:rFonts w:ascii="Cambria Math" w:hAnsi="Cambria Math" w:cs="Arial"/>
              <w:sz w:val="24"/>
              <w:szCs w:val="49"/>
              <w:lang w:bidi="th-TH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49"/>
                  <w:lang w:bidi="th-TH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49"/>
                  <w:lang w:bidi="th-TH"/>
                </w:rPr>
                <m:t>HD</m:t>
              </m:r>
            </m:num>
            <m:den>
              <m:r>
                <w:rPr>
                  <w:rFonts w:ascii="Cambria Math" w:hAnsi="Cambria Math" w:cs="Arial"/>
                  <w:sz w:val="24"/>
                  <w:szCs w:val="49"/>
                  <w:lang w:bidi="th-TH"/>
                </w:rPr>
                <m:t>AC</m:t>
              </m:r>
            </m:den>
          </m:f>
        </m:oMath>
      </m:oMathPara>
    </w:p>
    <w:p w14:paraId="0023656D" w14:textId="2C848DA6" w:rsidR="000C6163" w:rsidRDefault="000C6163">
      <w:pPr>
        <w:pStyle w:val="Standard"/>
        <w:spacing w:after="0" w:line="240" w:lineRule="auto"/>
        <w:ind w:left="567"/>
        <w:jc w:val="both"/>
        <w:rPr>
          <w:rFonts w:ascii="Arial" w:hAnsi="Arial" w:cs="Arial"/>
          <w:sz w:val="24"/>
          <w:szCs w:val="49"/>
          <w:lang w:bidi="th-TH"/>
        </w:rPr>
      </w:pPr>
    </w:p>
    <w:p w14:paraId="5B86E57F" w14:textId="4F4477A8" w:rsidR="000C6163" w:rsidRDefault="00751D16" w:rsidP="00751D16">
      <w:pPr>
        <w:pStyle w:val="Standard"/>
        <w:spacing w:after="0" w:line="240" w:lineRule="auto"/>
        <w:ind w:left="850"/>
        <w:jc w:val="both"/>
        <w:rPr>
          <w:rFonts w:ascii="Arial" w:hAnsi="Arial" w:cs="Arial"/>
          <w:sz w:val="24"/>
          <w:szCs w:val="49"/>
          <w:lang w:bidi="th-TH"/>
        </w:rPr>
      </w:pPr>
      <w:r>
        <w:rPr>
          <w:rFonts w:ascii="Arial" w:hAnsi="Arial" w:cs="Arial"/>
          <w:sz w:val="24"/>
          <w:szCs w:val="49"/>
          <w:lang w:bidi="th-TH"/>
        </w:rPr>
        <w:t>a. Dans c</w:t>
      </w:r>
      <w:r w:rsidR="005532C5">
        <w:rPr>
          <w:rFonts w:ascii="Arial" w:hAnsi="Arial" w:cs="Arial"/>
          <w:sz w:val="24"/>
          <w:szCs w:val="49"/>
          <w:lang w:bidi="th-TH"/>
        </w:rPr>
        <w:t>ette formule</w:t>
      </w:r>
      <w:r>
        <w:rPr>
          <w:rFonts w:ascii="Arial" w:hAnsi="Arial" w:cs="Arial"/>
          <w:sz w:val="24"/>
          <w:szCs w:val="49"/>
          <w:lang w:bidi="th-TH"/>
        </w:rPr>
        <w:t>, entourer la longueur cherchée.</w:t>
      </w:r>
    </w:p>
    <w:p w14:paraId="171100B3" w14:textId="3B77CB5D" w:rsidR="00751D16" w:rsidRDefault="00751D16" w:rsidP="00751D16">
      <w:pPr>
        <w:pStyle w:val="Standard"/>
        <w:spacing w:after="0" w:line="240" w:lineRule="auto"/>
        <w:ind w:left="850"/>
        <w:jc w:val="both"/>
        <w:rPr>
          <w:rFonts w:ascii="Arial" w:hAnsi="Arial" w:cs="Arial"/>
          <w:sz w:val="24"/>
          <w:szCs w:val="49"/>
          <w:lang w:bidi="th-TH"/>
        </w:rPr>
      </w:pPr>
      <w:r>
        <w:rPr>
          <w:rFonts w:ascii="Arial" w:hAnsi="Arial" w:cs="Arial"/>
          <w:sz w:val="24"/>
          <w:szCs w:val="49"/>
          <w:lang w:bidi="th-TH"/>
        </w:rPr>
        <w:t xml:space="preserve">b. Rayer les longueurs inconnues et </w:t>
      </w:r>
      <w:r w:rsidR="004C5370">
        <w:rPr>
          <w:rFonts w:ascii="Arial" w:hAnsi="Arial" w:cs="Arial"/>
          <w:sz w:val="24"/>
          <w:szCs w:val="49"/>
          <w:lang w:bidi="th-TH"/>
        </w:rPr>
        <w:t>inutiles.</w:t>
      </w:r>
    </w:p>
    <w:p w14:paraId="73367EF9" w14:textId="672F06B9" w:rsidR="00751D16" w:rsidRDefault="00751D16" w:rsidP="00751D16">
      <w:pPr>
        <w:pStyle w:val="Standard"/>
        <w:spacing w:after="0" w:line="240" w:lineRule="auto"/>
        <w:ind w:left="850"/>
        <w:jc w:val="both"/>
        <w:rPr>
          <w:rFonts w:ascii="Arial" w:hAnsi="Arial" w:cs="Arial"/>
          <w:sz w:val="24"/>
          <w:szCs w:val="49"/>
          <w:lang w:bidi="th-TH"/>
        </w:rPr>
      </w:pPr>
      <w:r>
        <w:rPr>
          <w:rFonts w:ascii="Arial" w:hAnsi="Arial" w:cs="Arial"/>
          <w:sz w:val="24"/>
          <w:szCs w:val="49"/>
          <w:lang w:bidi="th-TH"/>
        </w:rPr>
        <w:t xml:space="preserve">c. Réécrire la </w:t>
      </w:r>
      <w:r w:rsidR="005532C5">
        <w:rPr>
          <w:rFonts w:ascii="Arial" w:hAnsi="Arial" w:cs="Arial"/>
          <w:sz w:val="24"/>
          <w:szCs w:val="49"/>
          <w:lang w:bidi="th-TH"/>
        </w:rPr>
        <w:t>propriété</w:t>
      </w:r>
      <w:r>
        <w:rPr>
          <w:rFonts w:ascii="Arial" w:hAnsi="Arial" w:cs="Arial"/>
          <w:sz w:val="24"/>
          <w:szCs w:val="49"/>
          <w:lang w:bidi="th-TH"/>
        </w:rPr>
        <w:t xml:space="preserve"> de Thalès en remplaçant les </w:t>
      </w:r>
      <w:r w:rsidR="006A1D2B">
        <w:rPr>
          <w:rFonts w:ascii="Arial" w:hAnsi="Arial" w:cs="Arial"/>
          <w:sz w:val="24"/>
          <w:szCs w:val="49"/>
          <w:lang w:bidi="th-TH"/>
        </w:rPr>
        <w:t xml:space="preserve">longueurs par les données connues de l’exercice : </w:t>
      </w:r>
    </w:p>
    <w:p w14:paraId="71C61F44" w14:textId="77777777" w:rsidR="006A1D2B" w:rsidRDefault="006A1D2B" w:rsidP="00751D16">
      <w:pPr>
        <w:pStyle w:val="Standard"/>
        <w:spacing w:after="0" w:line="240" w:lineRule="auto"/>
        <w:ind w:left="850"/>
        <w:jc w:val="both"/>
        <w:rPr>
          <w:rFonts w:ascii="Arial" w:hAnsi="Arial" w:cs="Arial"/>
          <w:sz w:val="24"/>
          <w:szCs w:val="49"/>
          <w:lang w:bidi="th-TH"/>
        </w:rPr>
      </w:pPr>
    </w:p>
    <w:p w14:paraId="57D50320" w14:textId="1773F7EC" w:rsidR="006A1D2B" w:rsidRDefault="006A1D2B" w:rsidP="006A1D2B">
      <w:pPr>
        <w:pStyle w:val="Standard"/>
        <w:spacing w:after="0" w:line="240" w:lineRule="auto"/>
        <w:ind w:left="567"/>
        <w:jc w:val="both"/>
        <w:rPr>
          <w:rFonts w:ascii="Arial" w:hAnsi="Arial" w:cs="Arial"/>
          <w:sz w:val="24"/>
          <w:szCs w:val="49"/>
          <w:lang w:bidi="th-TH"/>
        </w:rPr>
      </w:pPr>
      <m:oMathPara>
        <m:oMath>
          <m:f>
            <m:fPr>
              <m:ctrlPr>
                <w:rPr>
                  <w:rFonts w:ascii="Cambria Math" w:hAnsi="Cambria Math" w:cs="Arial"/>
                  <w:i/>
                  <w:sz w:val="24"/>
                  <w:szCs w:val="49"/>
                  <w:lang w:bidi="th-TH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49"/>
                  <w:lang w:bidi="th-TH"/>
                </w:rPr>
                <m:t>……</m:t>
              </m:r>
            </m:num>
            <m:den>
              <m:r>
                <w:rPr>
                  <w:rFonts w:ascii="Cambria Math" w:hAnsi="Cambria Math" w:cs="Arial"/>
                  <w:sz w:val="24"/>
                  <w:szCs w:val="49"/>
                  <w:lang w:bidi="th-TH"/>
                </w:rPr>
                <m:t>…….</m:t>
              </m:r>
            </m:den>
          </m:f>
          <m:r>
            <w:rPr>
              <w:rFonts w:ascii="Cambria Math" w:hAnsi="Cambria Math" w:cs="Arial"/>
              <w:sz w:val="24"/>
              <w:szCs w:val="49"/>
              <w:lang w:bidi="th-TH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49"/>
                  <w:lang w:bidi="th-TH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49"/>
                  <w:lang w:bidi="th-TH"/>
                </w:rPr>
                <m:t>……..</m:t>
              </m:r>
            </m:num>
            <m:den>
              <m:r>
                <w:rPr>
                  <w:rFonts w:ascii="Cambria Math" w:hAnsi="Cambria Math" w:cs="Arial"/>
                  <w:sz w:val="24"/>
                  <w:szCs w:val="49"/>
                  <w:lang w:bidi="th-TH"/>
                </w:rPr>
                <m:t>……..</m:t>
              </m:r>
            </m:den>
          </m:f>
        </m:oMath>
      </m:oMathPara>
    </w:p>
    <w:p w14:paraId="533A2CAA" w14:textId="77777777" w:rsidR="006A1D2B" w:rsidRDefault="006A1D2B" w:rsidP="006A1D2B">
      <w:pPr>
        <w:pStyle w:val="Standard"/>
        <w:spacing w:after="0" w:line="240" w:lineRule="auto"/>
        <w:ind w:left="567"/>
        <w:jc w:val="both"/>
        <w:rPr>
          <w:rFonts w:ascii="Arial" w:hAnsi="Arial" w:cs="Arial"/>
          <w:sz w:val="24"/>
          <w:szCs w:val="49"/>
          <w:lang w:bidi="th-TH"/>
        </w:rPr>
      </w:pPr>
    </w:p>
    <w:p w14:paraId="64FB6410" w14:textId="77040B19" w:rsidR="00BB4198" w:rsidRDefault="008B1641" w:rsidP="006A1D2B">
      <w:pPr>
        <w:pStyle w:val="Standard"/>
        <w:spacing w:after="0" w:line="240" w:lineRule="auto"/>
        <w:ind w:left="567"/>
        <w:jc w:val="both"/>
        <w:rPr>
          <w:rFonts w:ascii="Arial" w:hAnsi="Arial" w:cs="Arial"/>
          <w:sz w:val="24"/>
          <w:szCs w:val="49"/>
          <w:lang w:bidi="th-TH"/>
        </w:rPr>
      </w:pPr>
      <w:r>
        <w:rPr>
          <w:rFonts w:ascii="Arial" w:hAnsi="Arial" w:cs="Arial"/>
          <w:sz w:val="24"/>
          <w:szCs w:val="49"/>
          <w:lang w:bidi="th-TH"/>
        </w:rPr>
        <w:t>3</w:t>
      </w:r>
      <w:r w:rsidR="006A1D2B">
        <w:rPr>
          <w:rFonts w:ascii="Arial" w:hAnsi="Arial" w:cs="Arial"/>
          <w:sz w:val="24"/>
          <w:szCs w:val="49"/>
          <w:lang w:bidi="th-TH"/>
        </w:rPr>
        <w:t xml:space="preserve">°) </w:t>
      </w:r>
      <w:r w:rsidR="00BB4198">
        <w:rPr>
          <w:rFonts w:ascii="Arial" w:hAnsi="Arial" w:cs="Arial"/>
          <w:sz w:val="24"/>
          <w:szCs w:val="49"/>
          <w:lang w:bidi="th-TH"/>
        </w:rPr>
        <w:t>A l’aide de la technique « produit en croix », calculer la longueur BD.</w:t>
      </w:r>
    </w:p>
    <w:p w14:paraId="10B99FBB" w14:textId="77777777" w:rsidR="00BB4198" w:rsidRDefault="00BB4198" w:rsidP="006A1D2B">
      <w:pPr>
        <w:pStyle w:val="Standard"/>
        <w:spacing w:after="0" w:line="240" w:lineRule="auto"/>
        <w:ind w:left="567"/>
        <w:jc w:val="both"/>
        <w:rPr>
          <w:rFonts w:ascii="Arial" w:hAnsi="Arial" w:cs="Arial"/>
          <w:sz w:val="24"/>
          <w:szCs w:val="49"/>
          <w:lang w:bidi="th-TH"/>
        </w:rPr>
      </w:pPr>
    </w:p>
    <w:p w14:paraId="2910A3C1" w14:textId="5A5812D7" w:rsidR="006A1D2B" w:rsidRDefault="00BB4198" w:rsidP="00BB4198">
      <w:pPr>
        <w:pStyle w:val="Standard"/>
        <w:spacing w:after="0" w:line="240" w:lineRule="auto"/>
        <w:ind w:left="567"/>
        <w:jc w:val="center"/>
        <w:rPr>
          <w:rFonts w:ascii="Arial" w:hAnsi="Arial" w:cs="Arial"/>
          <w:sz w:val="24"/>
          <w:szCs w:val="49"/>
          <w:lang w:bidi="th-TH"/>
        </w:rPr>
      </w:pPr>
      <w:r>
        <w:rPr>
          <w:rFonts w:ascii="Arial" w:hAnsi="Arial" w:cs="Arial"/>
          <w:sz w:val="24"/>
          <w:szCs w:val="49"/>
          <w:lang w:bidi="th-TH"/>
        </w:rPr>
        <w:t>……………………………………………………………………………………………………..</w:t>
      </w:r>
    </w:p>
    <w:p w14:paraId="023BA6E9" w14:textId="77777777" w:rsidR="00BB4198" w:rsidRDefault="00BB4198" w:rsidP="00BB4198">
      <w:pPr>
        <w:pStyle w:val="Standard"/>
        <w:spacing w:after="0" w:line="240" w:lineRule="auto"/>
        <w:ind w:left="567"/>
        <w:jc w:val="center"/>
        <w:rPr>
          <w:rFonts w:ascii="Arial" w:hAnsi="Arial" w:cs="Arial"/>
          <w:sz w:val="24"/>
          <w:szCs w:val="49"/>
          <w:lang w:bidi="th-TH"/>
        </w:rPr>
      </w:pPr>
    </w:p>
    <w:p w14:paraId="417D495C" w14:textId="77777777" w:rsidR="00BB4198" w:rsidRDefault="00BB4198" w:rsidP="00BB4198">
      <w:pPr>
        <w:pStyle w:val="Standard"/>
        <w:spacing w:after="0" w:line="240" w:lineRule="auto"/>
        <w:ind w:left="567"/>
        <w:jc w:val="center"/>
        <w:rPr>
          <w:rFonts w:ascii="Arial" w:hAnsi="Arial" w:cs="Arial"/>
          <w:sz w:val="24"/>
          <w:szCs w:val="49"/>
          <w:lang w:bidi="th-TH"/>
        </w:rPr>
      </w:pPr>
      <w:r>
        <w:rPr>
          <w:rFonts w:ascii="Arial" w:hAnsi="Arial" w:cs="Arial"/>
          <w:sz w:val="24"/>
          <w:szCs w:val="49"/>
          <w:lang w:bidi="th-TH"/>
        </w:rPr>
        <w:t>……………………………………………………………………………………………………..</w:t>
      </w:r>
    </w:p>
    <w:p w14:paraId="296C8495" w14:textId="77777777" w:rsidR="00BB4198" w:rsidRDefault="00BB4198" w:rsidP="00BB4198">
      <w:pPr>
        <w:pStyle w:val="Standard"/>
        <w:spacing w:after="0" w:line="240" w:lineRule="auto"/>
        <w:ind w:left="567"/>
        <w:jc w:val="center"/>
        <w:rPr>
          <w:rFonts w:ascii="Arial" w:hAnsi="Arial" w:cs="Arial"/>
          <w:sz w:val="24"/>
          <w:szCs w:val="49"/>
          <w:lang w:bidi="th-TH"/>
        </w:rPr>
      </w:pPr>
    </w:p>
    <w:p w14:paraId="4A8FE300" w14:textId="0BC23716" w:rsidR="00BB4198" w:rsidRDefault="008B1641" w:rsidP="00BB4198">
      <w:pPr>
        <w:pStyle w:val="Standard"/>
        <w:spacing w:after="0" w:line="240" w:lineRule="auto"/>
        <w:ind w:left="567"/>
        <w:rPr>
          <w:rFonts w:ascii="Arial" w:hAnsi="Arial" w:cs="Arial"/>
          <w:sz w:val="24"/>
          <w:szCs w:val="49"/>
          <w:lang w:bidi="th-TH"/>
        </w:rPr>
      </w:pPr>
      <w:r>
        <w:rPr>
          <w:rFonts w:ascii="Arial" w:hAnsi="Arial" w:cs="Arial"/>
          <w:sz w:val="24"/>
          <w:szCs w:val="49"/>
          <w:lang w:bidi="th-TH"/>
        </w:rPr>
        <w:t>4</w:t>
      </w:r>
      <w:r w:rsidR="00BB4198">
        <w:rPr>
          <w:rFonts w:ascii="Arial" w:hAnsi="Arial" w:cs="Arial"/>
          <w:sz w:val="24"/>
          <w:szCs w:val="49"/>
          <w:lang w:bidi="th-TH"/>
        </w:rPr>
        <w:t>°) Conclure à l’aide de votre résultat</w:t>
      </w:r>
      <w:r w:rsidR="00BA0F0C">
        <w:rPr>
          <w:rFonts w:ascii="Arial" w:hAnsi="Arial" w:cs="Arial"/>
          <w:sz w:val="24"/>
          <w:szCs w:val="49"/>
          <w:lang w:bidi="th-TH"/>
        </w:rPr>
        <w:t xml:space="preserve"> ; préciser </w:t>
      </w:r>
      <w:r w:rsidR="00BB4198">
        <w:rPr>
          <w:rFonts w:ascii="Arial" w:hAnsi="Arial" w:cs="Arial"/>
          <w:sz w:val="24"/>
          <w:szCs w:val="49"/>
          <w:lang w:bidi="th-TH"/>
        </w:rPr>
        <w:t>l’unité.</w:t>
      </w:r>
    </w:p>
    <w:p w14:paraId="1D0CAD07" w14:textId="77777777" w:rsidR="00BB4198" w:rsidRDefault="00BB4198" w:rsidP="00BB4198">
      <w:pPr>
        <w:pStyle w:val="Standard"/>
        <w:spacing w:after="0" w:line="240" w:lineRule="auto"/>
        <w:ind w:left="567"/>
        <w:rPr>
          <w:rFonts w:ascii="Arial" w:hAnsi="Arial" w:cs="Arial"/>
          <w:sz w:val="24"/>
          <w:szCs w:val="49"/>
          <w:lang w:bidi="th-TH"/>
        </w:rPr>
      </w:pPr>
    </w:p>
    <w:p w14:paraId="5D2E0E49" w14:textId="6E8F5703" w:rsidR="00BB4198" w:rsidRPr="00BA0F0C" w:rsidRDefault="00BB4198" w:rsidP="00BB4198">
      <w:pPr>
        <w:pStyle w:val="Standard"/>
        <w:spacing w:after="0" w:line="240" w:lineRule="auto"/>
        <w:ind w:left="567"/>
        <w:jc w:val="center"/>
        <w:rPr>
          <w:rFonts w:ascii="Arial" w:hAnsi="Arial" w:cs="Arial"/>
          <w:b/>
          <w:bCs/>
          <w:sz w:val="24"/>
          <w:szCs w:val="49"/>
          <w:lang w:bidi="th-TH"/>
        </w:rPr>
      </w:pPr>
      <w:r w:rsidRPr="00BA0F0C">
        <w:rPr>
          <w:rFonts w:ascii="Arial" w:hAnsi="Arial" w:cs="Arial"/>
          <w:b/>
          <w:bCs/>
          <w:sz w:val="24"/>
          <w:szCs w:val="49"/>
          <w:lang w:bidi="th-TH"/>
        </w:rPr>
        <w:t>Le skieur devra encore parcourir ……………</w:t>
      </w:r>
      <w:r w:rsidR="00BA0F0C" w:rsidRPr="00BA0F0C">
        <w:rPr>
          <w:rFonts w:ascii="Arial" w:hAnsi="Arial" w:cs="Arial"/>
          <w:b/>
          <w:bCs/>
          <w:sz w:val="24"/>
          <w:szCs w:val="49"/>
          <w:lang w:bidi="th-TH"/>
        </w:rPr>
        <w:t xml:space="preserve">    …..</w:t>
      </w:r>
    </w:p>
    <w:p w14:paraId="70618D92" w14:textId="77777777" w:rsidR="006A1D2B" w:rsidRDefault="006A1D2B" w:rsidP="00BB4198">
      <w:pPr>
        <w:pStyle w:val="Standard"/>
        <w:spacing w:after="0" w:line="240" w:lineRule="auto"/>
        <w:rPr>
          <w:rFonts w:ascii="Arial" w:hAnsi="Arial" w:cs="Arial"/>
          <w:sz w:val="24"/>
          <w:szCs w:val="49"/>
          <w:lang w:bidi="th-TH"/>
        </w:rPr>
      </w:pPr>
    </w:p>
    <w:p w14:paraId="049CFF27" w14:textId="77777777" w:rsidR="000C6163" w:rsidRDefault="000C6163" w:rsidP="00BA0F0C">
      <w:pPr>
        <w:pStyle w:val="Standard"/>
        <w:spacing w:after="0" w:line="240" w:lineRule="auto"/>
        <w:jc w:val="both"/>
        <w:rPr>
          <w:rFonts w:ascii="Arial" w:hAnsi="Arial" w:cs="Arial"/>
          <w:sz w:val="24"/>
          <w:szCs w:val="49"/>
          <w:lang w:bidi="th-TH"/>
        </w:rPr>
      </w:pPr>
    </w:p>
    <w:p w14:paraId="7C024AFA" w14:textId="3FFF374A" w:rsidR="000C6163" w:rsidRDefault="00996323">
      <w:pPr>
        <w:pStyle w:val="Standard"/>
        <w:spacing w:after="0" w:line="240" w:lineRule="auto"/>
        <w:ind w:left="567"/>
        <w:jc w:val="both"/>
        <w:rPr>
          <w:rFonts w:ascii="Arial" w:hAnsi="Arial" w:cs="Arial"/>
          <w:sz w:val="24"/>
          <w:szCs w:val="49"/>
          <w:lang w:bidi="th-TH"/>
        </w:rPr>
      </w:pPr>
      <w:r w:rsidRPr="004741D0">
        <w:rPr>
          <w:rFonts w:ascii="Arial" w:hAnsi="Arial" w:cs="Arial"/>
          <w:sz w:val="24"/>
          <w:szCs w:val="49"/>
          <w:lang w:bidi="th-TH"/>
        </w:rPr>
        <w:drawing>
          <wp:anchor distT="0" distB="0" distL="114300" distR="114300" simplePos="0" relativeHeight="251662336" behindDoc="0" locked="0" layoutInCell="1" allowOverlap="1" wp14:anchorId="74234766" wp14:editId="3CF8D53E">
            <wp:simplePos x="0" y="0"/>
            <wp:positionH relativeFrom="margin">
              <wp:align>right</wp:align>
            </wp:positionH>
            <wp:positionV relativeFrom="paragraph">
              <wp:posOffset>129752</wp:posOffset>
            </wp:positionV>
            <wp:extent cx="2225233" cy="1638442"/>
            <wp:effectExtent l="0" t="0" r="3810" b="0"/>
            <wp:wrapSquare wrapText="bothSides"/>
            <wp:docPr id="128669858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698582" name=""/>
                    <pic:cNvPicPr/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5233" cy="16384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A0F0C" w:rsidRPr="0009456D">
        <w:rPr>
          <w:rFonts w:ascii="Arial" w:hAnsi="Arial" w:cs="Arial"/>
          <w:b/>
          <w:bCs/>
          <w:sz w:val="24"/>
          <w:szCs w:val="49"/>
          <w:u w:val="single"/>
          <w:lang w:bidi="th-TH"/>
        </w:rPr>
        <w:t xml:space="preserve">Exercice </w:t>
      </w:r>
      <w:r w:rsidR="00BA0F0C">
        <w:rPr>
          <w:rFonts w:ascii="Arial" w:hAnsi="Arial" w:cs="Arial"/>
          <w:b/>
          <w:bCs/>
          <w:sz w:val="24"/>
          <w:szCs w:val="49"/>
          <w:u w:val="single"/>
          <w:lang w:bidi="th-TH"/>
        </w:rPr>
        <w:t>4</w:t>
      </w:r>
    </w:p>
    <w:p w14:paraId="67AA69A0" w14:textId="589F7276" w:rsidR="0009456D" w:rsidRDefault="004741D0">
      <w:pPr>
        <w:pStyle w:val="Standard"/>
        <w:spacing w:after="0" w:line="240" w:lineRule="auto"/>
        <w:ind w:left="567"/>
        <w:jc w:val="both"/>
        <w:rPr>
          <w:rFonts w:ascii="Arial" w:hAnsi="Arial" w:cs="Arial"/>
          <w:sz w:val="24"/>
          <w:szCs w:val="49"/>
          <w:lang w:bidi="th-TH"/>
        </w:rPr>
      </w:pPr>
      <w:r>
        <w:rPr>
          <w:rFonts w:ascii="Arial" w:hAnsi="Arial" w:cs="Arial"/>
          <w:sz w:val="24"/>
          <w:szCs w:val="49"/>
          <w:lang w:bidi="th-TH"/>
        </w:rPr>
        <w:t xml:space="preserve">Dans cette situation, la propriété de Thalès s’écrit ainsi : </w:t>
      </w:r>
    </w:p>
    <w:p w14:paraId="004BE47A" w14:textId="133CCBF1" w:rsidR="004741D0" w:rsidRDefault="004741D0" w:rsidP="004741D0">
      <w:pPr>
        <w:pStyle w:val="Standard"/>
        <w:spacing w:after="0" w:line="240" w:lineRule="auto"/>
        <w:ind w:left="567"/>
        <w:jc w:val="both"/>
        <w:rPr>
          <w:rFonts w:ascii="Arial" w:hAnsi="Arial" w:cs="Arial"/>
          <w:sz w:val="24"/>
          <w:szCs w:val="49"/>
          <w:lang w:bidi="th-TH"/>
        </w:rPr>
      </w:pPr>
      <m:oMathPara>
        <m:oMath>
          <m:f>
            <m:fPr>
              <m:ctrlPr>
                <w:rPr>
                  <w:rFonts w:ascii="Cambria Math" w:hAnsi="Cambria Math" w:cs="Arial"/>
                  <w:i/>
                  <w:sz w:val="24"/>
                  <w:szCs w:val="49"/>
                  <w:lang w:bidi="th-TH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49"/>
                  <w:lang w:bidi="th-TH"/>
                </w:rPr>
                <m:t>CB</m:t>
              </m:r>
            </m:num>
            <m:den>
              <m:r>
                <w:rPr>
                  <w:rFonts w:ascii="Cambria Math" w:hAnsi="Cambria Math" w:cs="Arial"/>
                  <w:sz w:val="24"/>
                  <w:szCs w:val="49"/>
                  <w:lang w:bidi="th-TH"/>
                </w:rPr>
                <m:t>CD</m:t>
              </m:r>
            </m:den>
          </m:f>
          <m:r>
            <w:rPr>
              <w:rFonts w:ascii="Cambria Math" w:hAnsi="Cambria Math" w:cs="Arial"/>
              <w:sz w:val="24"/>
              <w:szCs w:val="49"/>
              <w:lang w:bidi="th-TH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49"/>
                  <w:lang w:bidi="th-TH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49"/>
                  <w:lang w:bidi="th-TH"/>
                </w:rPr>
                <m:t>CA</m:t>
              </m:r>
            </m:num>
            <m:den>
              <m:r>
                <w:rPr>
                  <w:rFonts w:ascii="Cambria Math" w:hAnsi="Cambria Math" w:cs="Arial"/>
                  <w:sz w:val="24"/>
                  <w:szCs w:val="49"/>
                  <w:lang w:bidi="th-TH"/>
                </w:rPr>
                <m:t>CE</m:t>
              </m:r>
            </m:den>
          </m:f>
          <m:r>
            <w:rPr>
              <w:rFonts w:ascii="Cambria Math" w:hAnsi="Cambria Math" w:cs="Arial"/>
              <w:sz w:val="24"/>
              <w:szCs w:val="49"/>
              <w:lang w:bidi="th-TH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49"/>
                  <w:lang w:bidi="th-TH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49"/>
                  <w:lang w:bidi="th-TH"/>
                </w:rPr>
                <m:t>AB</m:t>
              </m:r>
            </m:num>
            <m:den>
              <m:r>
                <w:rPr>
                  <w:rFonts w:ascii="Cambria Math" w:hAnsi="Cambria Math" w:cs="Arial"/>
                  <w:sz w:val="24"/>
                  <w:szCs w:val="49"/>
                  <w:lang w:bidi="th-TH"/>
                </w:rPr>
                <m:t>DE</m:t>
              </m:r>
            </m:den>
          </m:f>
        </m:oMath>
      </m:oMathPara>
    </w:p>
    <w:p w14:paraId="06571A99" w14:textId="4567F3C2" w:rsidR="004741D0" w:rsidRDefault="004741D0">
      <w:pPr>
        <w:pStyle w:val="Standard"/>
        <w:spacing w:after="0" w:line="240" w:lineRule="auto"/>
        <w:ind w:left="567"/>
        <w:jc w:val="both"/>
        <w:rPr>
          <w:rFonts w:ascii="Arial" w:hAnsi="Arial" w:cs="Arial"/>
          <w:sz w:val="24"/>
          <w:szCs w:val="49"/>
          <w:lang w:bidi="th-TH"/>
        </w:rPr>
      </w:pPr>
    </w:p>
    <w:p w14:paraId="2AF57F42" w14:textId="77777777" w:rsidR="00656A41" w:rsidRDefault="00656A41" w:rsidP="00656A41">
      <w:pPr>
        <w:pStyle w:val="Standard"/>
        <w:spacing w:after="120" w:line="240" w:lineRule="auto"/>
        <w:ind w:left="567"/>
        <w:jc w:val="both"/>
        <w:rPr>
          <w:rFonts w:ascii="Arial" w:hAnsi="Arial" w:cs="Arial"/>
          <w:sz w:val="24"/>
          <w:szCs w:val="49"/>
          <w:lang w:bidi="th-TH"/>
        </w:rPr>
      </w:pPr>
      <w:r>
        <w:rPr>
          <w:rFonts w:ascii="Arial" w:hAnsi="Arial" w:cs="Arial"/>
          <w:sz w:val="24"/>
          <w:szCs w:val="49"/>
          <w:lang w:bidi="th-TH"/>
        </w:rPr>
        <w:t xml:space="preserve">1°) Repasser en rouge les segments parallèles. </w:t>
      </w:r>
    </w:p>
    <w:p w14:paraId="6E932298" w14:textId="027B48C7" w:rsidR="004741D0" w:rsidRDefault="004741D0">
      <w:pPr>
        <w:pStyle w:val="Standard"/>
        <w:spacing w:after="0" w:line="240" w:lineRule="auto"/>
        <w:ind w:left="567"/>
        <w:jc w:val="both"/>
        <w:rPr>
          <w:rFonts w:ascii="Arial" w:hAnsi="Arial" w:cs="Arial"/>
          <w:sz w:val="24"/>
          <w:szCs w:val="49"/>
          <w:lang w:bidi="th-TH"/>
        </w:rPr>
      </w:pPr>
    </w:p>
    <w:p w14:paraId="20E4E01A" w14:textId="77777777" w:rsidR="00656A41" w:rsidRDefault="00656A41" w:rsidP="00656A41">
      <w:pPr>
        <w:pStyle w:val="Standard"/>
        <w:spacing w:after="0" w:line="240" w:lineRule="auto"/>
        <w:ind w:left="567"/>
        <w:jc w:val="both"/>
        <w:rPr>
          <w:rFonts w:ascii="Arial" w:hAnsi="Arial" w:cs="Arial"/>
          <w:sz w:val="24"/>
          <w:szCs w:val="49"/>
          <w:lang w:bidi="th-TH"/>
        </w:rPr>
      </w:pPr>
      <w:r>
        <w:rPr>
          <w:rFonts w:ascii="Arial" w:hAnsi="Arial" w:cs="Arial"/>
          <w:sz w:val="24"/>
          <w:szCs w:val="49"/>
          <w:lang w:bidi="th-TH"/>
        </w:rPr>
        <w:t xml:space="preserve">2°) </w:t>
      </w:r>
      <w:r>
        <w:rPr>
          <w:rFonts w:ascii="Arial" w:hAnsi="Arial" w:cs="Arial"/>
          <w:sz w:val="24"/>
          <w:szCs w:val="49"/>
          <w:lang w:bidi="th-TH"/>
        </w:rPr>
        <w:t>a. Dans cette formule, entourer la longueur cherchée.</w:t>
      </w:r>
    </w:p>
    <w:p w14:paraId="07761672" w14:textId="70168D7F" w:rsidR="00656A41" w:rsidRDefault="00656A41" w:rsidP="00656A41">
      <w:pPr>
        <w:pStyle w:val="Standard"/>
        <w:spacing w:after="0" w:line="240" w:lineRule="auto"/>
        <w:ind w:left="964"/>
        <w:jc w:val="both"/>
        <w:rPr>
          <w:rFonts w:ascii="Arial" w:hAnsi="Arial" w:cs="Arial"/>
          <w:sz w:val="24"/>
          <w:szCs w:val="49"/>
          <w:lang w:bidi="th-TH"/>
        </w:rPr>
      </w:pPr>
      <w:r>
        <w:rPr>
          <w:rFonts w:ascii="Arial" w:hAnsi="Arial" w:cs="Arial"/>
          <w:sz w:val="24"/>
          <w:szCs w:val="49"/>
          <w:lang w:bidi="th-TH"/>
        </w:rPr>
        <w:t xml:space="preserve">b. Rayer les longueurs inconnues et </w:t>
      </w:r>
      <w:r w:rsidR="004C5370">
        <w:rPr>
          <w:rFonts w:ascii="Arial" w:hAnsi="Arial" w:cs="Arial"/>
          <w:sz w:val="24"/>
          <w:szCs w:val="49"/>
          <w:lang w:bidi="th-TH"/>
        </w:rPr>
        <w:t>inutiles</w:t>
      </w:r>
      <w:r>
        <w:rPr>
          <w:rFonts w:ascii="Arial" w:hAnsi="Arial" w:cs="Arial"/>
          <w:sz w:val="24"/>
          <w:szCs w:val="49"/>
          <w:lang w:bidi="th-TH"/>
        </w:rPr>
        <w:t>.</w:t>
      </w:r>
    </w:p>
    <w:p w14:paraId="5847D473" w14:textId="77777777" w:rsidR="00656A41" w:rsidRDefault="00656A41" w:rsidP="00656A41">
      <w:pPr>
        <w:pStyle w:val="Standard"/>
        <w:spacing w:after="0" w:line="240" w:lineRule="auto"/>
        <w:ind w:left="964"/>
        <w:jc w:val="both"/>
        <w:rPr>
          <w:rFonts w:ascii="Arial" w:hAnsi="Arial" w:cs="Arial"/>
          <w:sz w:val="24"/>
          <w:szCs w:val="49"/>
          <w:lang w:bidi="th-TH"/>
        </w:rPr>
      </w:pPr>
      <w:r>
        <w:rPr>
          <w:rFonts w:ascii="Arial" w:hAnsi="Arial" w:cs="Arial"/>
          <w:sz w:val="24"/>
          <w:szCs w:val="49"/>
          <w:lang w:bidi="th-TH"/>
        </w:rPr>
        <w:t xml:space="preserve">c. Réécrire la propriété de Thalès en remplaçant les longueurs par les données connues de l’exercice : </w:t>
      </w:r>
    </w:p>
    <w:p w14:paraId="56AE3317" w14:textId="77777777" w:rsidR="00656A41" w:rsidRDefault="00656A41" w:rsidP="00656A41">
      <w:pPr>
        <w:pStyle w:val="Standard"/>
        <w:spacing w:after="0" w:line="240" w:lineRule="auto"/>
        <w:ind w:left="850"/>
        <w:jc w:val="both"/>
        <w:rPr>
          <w:rFonts w:ascii="Arial" w:hAnsi="Arial" w:cs="Arial"/>
          <w:sz w:val="24"/>
          <w:szCs w:val="49"/>
          <w:lang w:bidi="th-TH"/>
        </w:rPr>
      </w:pPr>
    </w:p>
    <w:p w14:paraId="73EAE819" w14:textId="77777777" w:rsidR="00656A41" w:rsidRDefault="00656A41" w:rsidP="00656A41">
      <w:pPr>
        <w:pStyle w:val="Standard"/>
        <w:spacing w:after="0" w:line="240" w:lineRule="auto"/>
        <w:ind w:left="567"/>
        <w:jc w:val="both"/>
        <w:rPr>
          <w:rFonts w:ascii="Arial" w:hAnsi="Arial" w:cs="Arial"/>
          <w:sz w:val="24"/>
          <w:szCs w:val="49"/>
          <w:lang w:bidi="th-TH"/>
        </w:rPr>
      </w:pPr>
      <m:oMathPara>
        <m:oMath>
          <m:f>
            <m:fPr>
              <m:ctrlPr>
                <w:rPr>
                  <w:rFonts w:ascii="Cambria Math" w:hAnsi="Cambria Math" w:cs="Arial"/>
                  <w:i/>
                  <w:sz w:val="24"/>
                  <w:szCs w:val="49"/>
                  <w:lang w:bidi="th-TH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49"/>
                  <w:lang w:bidi="th-TH"/>
                </w:rPr>
                <m:t>……</m:t>
              </m:r>
            </m:num>
            <m:den>
              <m:r>
                <w:rPr>
                  <w:rFonts w:ascii="Cambria Math" w:hAnsi="Cambria Math" w:cs="Arial"/>
                  <w:sz w:val="24"/>
                  <w:szCs w:val="49"/>
                  <w:lang w:bidi="th-TH"/>
                </w:rPr>
                <m:t>…….</m:t>
              </m:r>
            </m:den>
          </m:f>
          <m:r>
            <w:rPr>
              <w:rFonts w:ascii="Cambria Math" w:hAnsi="Cambria Math" w:cs="Arial"/>
              <w:sz w:val="24"/>
              <w:szCs w:val="49"/>
              <w:lang w:bidi="th-TH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49"/>
                  <w:lang w:bidi="th-TH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49"/>
                  <w:lang w:bidi="th-TH"/>
                </w:rPr>
                <m:t>……..</m:t>
              </m:r>
            </m:num>
            <m:den>
              <m:r>
                <w:rPr>
                  <w:rFonts w:ascii="Cambria Math" w:hAnsi="Cambria Math" w:cs="Arial"/>
                  <w:sz w:val="24"/>
                  <w:szCs w:val="49"/>
                  <w:lang w:bidi="th-TH"/>
                </w:rPr>
                <m:t>……..</m:t>
              </m:r>
            </m:den>
          </m:f>
        </m:oMath>
      </m:oMathPara>
    </w:p>
    <w:p w14:paraId="546ECB29" w14:textId="77777777" w:rsidR="00C62274" w:rsidRDefault="00C62274">
      <w:pPr>
        <w:pStyle w:val="Standard"/>
        <w:spacing w:after="0" w:line="240" w:lineRule="auto"/>
        <w:ind w:left="567"/>
        <w:jc w:val="both"/>
        <w:rPr>
          <w:rFonts w:ascii="Arial" w:hAnsi="Arial" w:cs="Arial"/>
          <w:sz w:val="24"/>
          <w:szCs w:val="49"/>
          <w:lang w:bidi="th-TH"/>
        </w:rPr>
      </w:pPr>
    </w:p>
    <w:p w14:paraId="4F35203E" w14:textId="6E791DCC" w:rsidR="00C62274" w:rsidRDefault="004C5370">
      <w:pPr>
        <w:pStyle w:val="Standard"/>
        <w:spacing w:after="0" w:line="240" w:lineRule="auto"/>
        <w:ind w:left="567"/>
        <w:jc w:val="both"/>
        <w:rPr>
          <w:rFonts w:ascii="Arial" w:hAnsi="Arial" w:cs="Arial"/>
          <w:sz w:val="24"/>
          <w:szCs w:val="49"/>
          <w:lang w:bidi="th-TH"/>
        </w:rPr>
      </w:pPr>
      <w:r>
        <w:rPr>
          <w:rFonts w:ascii="Arial" w:hAnsi="Arial" w:cs="Arial"/>
          <w:sz w:val="24"/>
          <w:szCs w:val="49"/>
          <w:lang w:bidi="th-TH"/>
        </w:rPr>
        <w:t xml:space="preserve">3°) Calculer </w:t>
      </w:r>
      <w:r w:rsidR="00953BD0">
        <w:rPr>
          <w:rFonts w:ascii="Arial" w:hAnsi="Arial" w:cs="Arial"/>
          <w:sz w:val="24"/>
          <w:szCs w:val="49"/>
          <w:lang w:bidi="th-TH"/>
        </w:rPr>
        <w:t xml:space="preserve">la longueur </w:t>
      </w:r>
      <w:r>
        <w:rPr>
          <w:rFonts w:ascii="Arial" w:hAnsi="Arial" w:cs="Arial"/>
          <w:sz w:val="24"/>
          <w:szCs w:val="49"/>
          <w:lang w:bidi="th-TH"/>
        </w:rPr>
        <w:t>CD.</w:t>
      </w:r>
    </w:p>
    <w:p w14:paraId="10B5959C" w14:textId="77777777" w:rsidR="00D00304" w:rsidRDefault="00D00304">
      <w:pPr>
        <w:pStyle w:val="Standard"/>
        <w:spacing w:after="0" w:line="240" w:lineRule="auto"/>
        <w:ind w:left="567"/>
        <w:jc w:val="both"/>
        <w:rPr>
          <w:rFonts w:ascii="Arial" w:hAnsi="Arial" w:cs="Arial"/>
          <w:sz w:val="24"/>
          <w:szCs w:val="49"/>
          <w:lang w:bidi="th-TH"/>
        </w:rPr>
      </w:pPr>
    </w:p>
    <w:p w14:paraId="76BB2DC5" w14:textId="77777777" w:rsidR="00D00304" w:rsidRDefault="00D00304" w:rsidP="00D00304">
      <w:pPr>
        <w:pStyle w:val="Standard"/>
        <w:spacing w:after="0" w:line="240" w:lineRule="auto"/>
        <w:ind w:left="567"/>
        <w:jc w:val="center"/>
        <w:rPr>
          <w:rFonts w:ascii="Arial" w:hAnsi="Arial" w:cs="Arial"/>
          <w:sz w:val="24"/>
          <w:szCs w:val="49"/>
          <w:lang w:bidi="th-TH"/>
        </w:rPr>
      </w:pPr>
      <w:r>
        <w:rPr>
          <w:rFonts w:ascii="Arial" w:hAnsi="Arial" w:cs="Arial"/>
          <w:sz w:val="24"/>
          <w:szCs w:val="49"/>
          <w:lang w:bidi="th-TH"/>
        </w:rPr>
        <w:t>……………………………………………………………………………………………………..</w:t>
      </w:r>
    </w:p>
    <w:p w14:paraId="07241AD2" w14:textId="77777777" w:rsidR="00C62274" w:rsidRDefault="00C62274">
      <w:pPr>
        <w:pStyle w:val="Standard"/>
        <w:spacing w:after="0" w:line="240" w:lineRule="auto"/>
        <w:ind w:left="567"/>
        <w:jc w:val="both"/>
        <w:rPr>
          <w:rFonts w:ascii="Arial" w:hAnsi="Arial" w:cs="Arial"/>
          <w:sz w:val="24"/>
          <w:szCs w:val="49"/>
          <w:lang w:bidi="th-TH"/>
        </w:rPr>
      </w:pPr>
    </w:p>
    <w:p w14:paraId="4CC0CD94" w14:textId="56DB0294" w:rsidR="00C62274" w:rsidRDefault="00D00304" w:rsidP="000F108B">
      <w:pPr>
        <w:pStyle w:val="Standard"/>
        <w:spacing w:after="0" w:line="240" w:lineRule="auto"/>
        <w:ind w:left="567"/>
        <w:jc w:val="center"/>
        <w:rPr>
          <w:rFonts w:ascii="Arial" w:hAnsi="Arial" w:cs="Arial"/>
          <w:sz w:val="24"/>
          <w:szCs w:val="49"/>
          <w:lang w:bidi="th-TH"/>
        </w:rPr>
      </w:pPr>
      <w:r>
        <w:rPr>
          <w:rFonts w:ascii="Arial" w:hAnsi="Arial" w:cs="Arial"/>
          <w:sz w:val="24"/>
          <w:szCs w:val="49"/>
          <w:lang w:bidi="th-TH"/>
        </w:rPr>
        <w:t>……………………………………………………………………………………………………..</w:t>
      </w:r>
    </w:p>
    <w:p w14:paraId="55714EA2" w14:textId="77777777" w:rsidR="003B55E3" w:rsidRDefault="003B55E3" w:rsidP="003B55E3">
      <w:pPr>
        <w:rPr>
          <w:rFonts w:cs="Tahoma"/>
        </w:rPr>
      </w:pPr>
    </w:p>
    <w:p w14:paraId="3C4754A7" w14:textId="77777777" w:rsidR="003B55E3" w:rsidRDefault="003B55E3" w:rsidP="003B55E3">
      <w:pPr>
        <w:rPr>
          <w:rFonts w:cs="Tahoma"/>
        </w:rPr>
      </w:pPr>
    </w:p>
    <w:sectPr w:rsidR="003B55E3">
      <w:pgSz w:w="11906" w:h="16838"/>
      <w:pgMar w:top="993" w:right="567" w:bottom="0" w:left="56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D1969" w14:textId="77777777" w:rsidR="00CA1F66" w:rsidRDefault="00CA1F66">
      <w:r>
        <w:separator/>
      </w:r>
    </w:p>
  </w:endnote>
  <w:endnote w:type="continuationSeparator" w:id="0">
    <w:p w14:paraId="71613F6C" w14:textId="77777777" w:rsidR="00CA1F66" w:rsidRDefault="00CA1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etaPlusBold-Caps">
    <w:altName w:val="Tahoma"/>
    <w:panose1 w:val="00000000000000000000"/>
    <w:charset w:val="DE"/>
    <w:family w:val="auto"/>
    <w:notTrueType/>
    <w:pitch w:val="default"/>
    <w:sig w:usb0="01000000" w:usb1="00000000" w:usb2="00000000" w:usb3="00000000" w:csb0="0001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EC531" w14:textId="77777777" w:rsidR="00CA1F66" w:rsidRDefault="00CA1F66">
      <w:r>
        <w:rPr>
          <w:color w:val="000000"/>
        </w:rPr>
        <w:separator/>
      </w:r>
    </w:p>
  </w:footnote>
  <w:footnote w:type="continuationSeparator" w:id="0">
    <w:p w14:paraId="48837EDD" w14:textId="77777777" w:rsidR="00CA1F66" w:rsidRDefault="00CA1F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A0E19"/>
    <w:multiLevelType w:val="multilevel"/>
    <w:tmpl w:val="1DE2B628"/>
    <w:styleLink w:val="WWNum8"/>
    <w:lvl w:ilvl="0">
      <w:numFmt w:val="bullet"/>
      <w:lvlText w:val="-"/>
      <w:lvlJc w:val="left"/>
      <w:pPr>
        <w:ind w:left="720" w:hanging="360"/>
      </w:pPr>
      <w:rPr>
        <w:rFonts w:eastAsia="Calibri" w:cs="MetaPlusBold-Cap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7834AC5"/>
    <w:multiLevelType w:val="multilevel"/>
    <w:tmpl w:val="5FE8A7A4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86B2793"/>
    <w:multiLevelType w:val="multilevel"/>
    <w:tmpl w:val="DD12A8D2"/>
    <w:styleLink w:val="WWNum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C3E8B"/>
    <w:multiLevelType w:val="multilevel"/>
    <w:tmpl w:val="3CF4A852"/>
    <w:styleLink w:val="WWNum22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71C78"/>
    <w:multiLevelType w:val="multilevel"/>
    <w:tmpl w:val="9A56592E"/>
    <w:styleLink w:val="WWNum1"/>
    <w:lvl w:ilvl="0">
      <w:start w:val="1"/>
      <w:numFmt w:val="decimal"/>
      <w:lvlText w:val="%1."/>
      <w:lvlJc w:val="left"/>
      <w:pPr>
        <w:ind w:left="1060" w:hanging="720"/>
      </w:pPr>
    </w:lvl>
    <w:lvl w:ilvl="1">
      <w:start w:val="1"/>
      <w:numFmt w:val="lowerLetter"/>
      <w:lvlText w:val="%2."/>
      <w:lvlJc w:val="left"/>
      <w:pPr>
        <w:ind w:left="1420" w:hanging="360"/>
      </w:pPr>
    </w:lvl>
    <w:lvl w:ilvl="2">
      <w:start w:val="1"/>
      <w:numFmt w:val="lowerRoman"/>
      <w:lvlText w:val="%3."/>
      <w:lvlJc w:val="right"/>
      <w:pPr>
        <w:ind w:left="2140" w:hanging="180"/>
      </w:pPr>
    </w:lvl>
    <w:lvl w:ilvl="3">
      <w:start w:val="1"/>
      <w:numFmt w:val="decimal"/>
      <w:lvlText w:val="%4."/>
      <w:lvlJc w:val="left"/>
      <w:pPr>
        <w:ind w:left="2860" w:hanging="360"/>
      </w:pPr>
    </w:lvl>
    <w:lvl w:ilvl="4">
      <w:start w:val="1"/>
      <w:numFmt w:val="lowerLetter"/>
      <w:lvlText w:val="%5."/>
      <w:lvlJc w:val="left"/>
      <w:pPr>
        <w:ind w:left="3580" w:hanging="360"/>
      </w:pPr>
    </w:lvl>
    <w:lvl w:ilvl="5">
      <w:start w:val="1"/>
      <w:numFmt w:val="lowerRoman"/>
      <w:lvlText w:val="%6."/>
      <w:lvlJc w:val="right"/>
      <w:pPr>
        <w:ind w:left="4300" w:hanging="180"/>
      </w:pPr>
    </w:lvl>
    <w:lvl w:ilvl="6">
      <w:start w:val="1"/>
      <w:numFmt w:val="decimal"/>
      <w:lvlText w:val="%7."/>
      <w:lvlJc w:val="left"/>
      <w:pPr>
        <w:ind w:left="5020" w:hanging="360"/>
      </w:pPr>
    </w:lvl>
    <w:lvl w:ilvl="7">
      <w:start w:val="1"/>
      <w:numFmt w:val="lowerLetter"/>
      <w:lvlText w:val="%8."/>
      <w:lvlJc w:val="left"/>
      <w:pPr>
        <w:ind w:left="5740" w:hanging="360"/>
      </w:pPr>
    </w:lvl>
    <w:lvl w:ilvl="8">
      <w:start w:val="1"/>
      <w:numFmt w:val="lowerRoman"/>
      <w:lvlText w:val="%9."/>
      <w:lvlJc w:val="right"/>
      <w:pPr>
        <w:ind w:left="6460" w:hanging="180"/>
      </w:pPr>
    </w:lvl>
  </w:abstractNum>
  <w:abstractNum w:abstractNumId="5" w15:restartNumberingAfterBreak="0">
    <w:nsid w:val="133C24FE"/>
    <w:multiLevelType w:val="multilevel"/>
    <w:tmpl w:val="A2981F6A"/>
    <w:styleLink w:val="WWNum27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272FB"/>
    <w:multiLevelType w:val="multilevel"/>
    <w:tmpl w:val="C2222394"/>
    <w:styleLink w:val="WWNum1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538E0"/>
    <w:multiLevelType w:val="multilevel"/>
    <w:tmpl w:val="4D9A6958"/>
    <w:styleLink w:val="WWNum29"/>
    <w:lvl w:ilvl="0">
      <w:start w:val="1"/>
      <w:numFmt w:val="lowerLetter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78042B4"/>
    <w:multiLevelType w:val="multilevel"/>
    <w:tmpl w:val="7F4038A0"/>
    <w:styleLink w:val="WWNum6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9" w15:restartNumberingAfterBreak="0">
    <w:nsid w:val="1B2F0EEF"/>
    <w:multiLevelType w:val="multilevel"/>
    <w:tmpl w:val="2CCC13DE"/>
    <w:styleLink w:val="WWNum2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B659E"/>
    <w:multiLevelType w:val="multilevel"/>
    <w:tmpl w:val="3B7A483E"/>
    <w:styleLink w:val="WWNum1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420FD"/>
    <w:multiLevelType w:val="hybridMultilevel"/>
    <w:tmpl w:val="1E0C36F4"/>
    <w:lvl w:ilvl="0" w:tplc="1E5052E2">
      <w:start w:val="4"/>
      <w:numFmt w:val="bullet"/>
      <w:lvlText w:val="-"/>
      <w:lvlJc w:val="left"/>
      <w:pPr>
        <w:ind w:left="927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0383AD3"/>
    <w:multiLevelType w:val="multilevel"/>
    <w:tmpl w:val="C930AA34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B703BC"/>
    <w:multiLevelType w:val="multilevel"/>
    <w:tmpl w:val="F5289032"/>
    <w:styleLink w:val="WWNum19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03557"/>
    <w:multiLevelType w:val="multilevel"/>
    <w:tmpl w:val="2618C6D2"/>
    <w:styleLink w:val="WWNum2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A65F9"/>
    <w:multiLevelType w:val="multilevel"/>
    <w:tmpl w:val="9FEA5B1E"/>
    <w:styleLink w:val="WWNum2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E67FB2"/>
    <w:multiLevelType w:val="multilevel"/>
    <w:tmpl w:val="3DC2D048"/>
    <w:styleLink w:val="WWNum28"/>
    <w:lvl w:ilvl="0">
      <w:start w:val="1"/>
      <w:numFmt w:val="lowerLetter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0E12F98"/>
    <w:multiLevelType w:val="multilevel"/>
    <w:tmpl w:val="14A2FE6E"/>
    <w:styleLink w:val="WWNum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D20A52"/>
    <w:multiLevelType w:val="multilevel"/>
    <w:tmpl w:val="56960B4C"/>
    <w:styleLink w:val="WWNum2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490FEB"/>
    <w:multiLevelType w:val="multilevel"/>
    <w:tmpl w:val="A0AA15A6"/>
    <w:styleLink w:val="WWNum1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BF5C26"/>
    <w:multiLevelType w:val="multilevel"/>
    <w:tmpl w:val="EA58BB30"/>
    <w:styleLink w:val="WWNum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7B6407"/>
    <w:multiLevelType w:val="multilevel"/>
    <w:tmpl w:val="59D0F902"/>
    <w:styleLink w:val="WWNum1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4343CF"/>
    <w:multiLevelType w:val="multilevel"/>
    <w:tmpl w:val="2FD8D458"/>
    <w:styleLink w:val="WWNum1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840B4D"/>
    <w:multiLevelType w:val="multilevel"/>
    <w:tmpl w:val="614C1580"/>
    <w:styleLink w:val="WWNum4"/>
    <w:lvl w:ilvl="0">
      <w:numFmt w:val="bullet"/>
      <w:lvlText w:val="-"/>
      <w:lvlJc w:val="left"/>
      <w:pPr>
        <w:ind w:left="170" w:hanging="17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4DD41412"/>
    <w:multiLevelType w:val="multilevel"/>
    <w:tmpl w:val="4882086C"/>
    <w:styleLink w:val="WWNum1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085815"/>
    <w:multiLevelType w:val="multilevel"/>
    <w:tmpl w:val="AC84D812"/>
    <w:styleLink w:val="WWNum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9E0958"/>
    <w:multiLevelType w:val="multilevel"/>
    <w:tmpl w:val="2A00957E"/>
    <w:styleLink w:val="WWNum2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3C0FD8"/>
    <w:multiLevelType w:val="multilevel"/>
    <w:tmpl w:val="13203406"/>
    <w:styleLink w:val="WWNum7"/>
    <w:lvl w:ilvl="0">
      <w:numFmt w:val="bullet"/>
      <w:lvlText w:val="-"/>
      <w:lvlJc w:val="left"/>
      <w:pPr>
        <w:ind w:left="1440" w:hanging="360"/>
      </w:pPr>
      <w:rPr>
        <w:rFonts w:eastAsia="Calibri" w:cs="Times New Roman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8" w15:restartNumberingAfterBreak="0">
    <w:nsid w:val="702055A7"/>
    <w:multiLevelType w:val="multilevel"/>
    <w:tmpl w:val="4BDA6F82"/>
    <w:styleLink w:val="WWNum3"/>
    <w:lvl w:ilvl="0">
      <w:numFmt w:val="bullet"/>
      <w:lvlText w:val=""/>
      <w:lvlJc w:val="left"/>
      <w:pPr>
        <w:ind w:left="340" w:hanging="34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7C912469"/>
    <w:multiLevelType w:val="multilevel"/>
    <w:tmpl w:val="2A382076"/>
    <w:styleLink w:val="WWNum2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0277C9"/>
    <w:multiLevelType w:val="multilevel"/>
    <w:tmpl w:val="330A8AAC"/>
    <w:styleLink w:val="WWNum3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520656140">
    <w:abstractNumId w:val="4"/>
  </w:num>
  <w:num w:numId="2" w16cid:durableId="1548643861">
    <w:abstractNumId w:val="1"/>
  </w:num>
  <w:num w:numId="3" w16cid:durableId="959842813">
    <w:abstractNumId w:val="28"/>
  </w:num>
  <w:num w:numId="4" w16cid:durableId="712076762">
    <w:abstractNumId w:val="23"/>
  </w:num>
  <w:num w:numId="5" w16cid:durableId="169414530">
    <w:abstractNumId w:val="12"/>
  </w:num>
  <w:num w:numId="6" w16cid:durableId="1853765337">
    <w:abstractNumId w:val="8"/>
  </w:num>
  <w:num w:numId="7" w16cid:durableId="255793269">
    <w:abstractNumId w:val="27"/>
  </w:num>
  <w:num w:numId="8" w16cid:durableId="1739785050">
    <w:abstractNumId w:val="0"/>
  </w:num>
  <w:num w:numId="9" w16cid:durableId="1461462571">
    <w:abstractNumId w:val="25"/>
  </w:num>
  <w:num w:numId="10" w16cid:durableId="2078552478">
    <w:abstractNumId w:val="2"/>
  </w:num>
  <w:num w:numId="11" w16cid:durableId="1916890891">
    <w:abstractNumId w:val="19"/>
  </w:num>
  <w:num w:numId="12" w16cid:durableId="1077245940">
    <w:abstractNumId w:val="21"/>
  </w:num>
  <w:num w:numId="13" w16cid:durableId="1863859932">
    <w:abstractNumId w:val="10"/>
  </w:num>
  <w:num w:numId="14" w16cid:durableId="780997421">
    <w:abstractNumId w:val="17"/>
  </w:num>
  <w:num w:numId="15" w16cid:durableId="2019652130">
    <w:abstractNumId w:val="22"/>
  </w:num>
  <w:num w:numId="16" w16cid:durableId="1706903963">
    <w:abstractNumId w:val="20"/>
  </w:num>
  <w:num w:numId="17" w16cid:durableId="822963709">
    <w:abstractNumId w:val="6"/>
  </w:num>
  <w:num w:numId="18" w16cid:durableId="888682813">
    <w:abstractNumId w:val="24"/>
  </w:num>
  <w:num w:numId="19" w16cid:durableId="474953859">
    <w:abstractNumId w:val="13"/>
  </w:num>
  <w:num w:numId="20" w16cid:durableId="2098625808">
    <w:abstractNumId w:val="15"/>
  </w:num>
  <w:num w:numId="21" w16cid:durableId="1506285972">
    <w:abstractNumId w:val="9"/>
  </w:num>
  <w:num w:numId="22" w16cid:durableId="1798528455">
    <w:abstractNumId w:val="3"/>
  </w:num>
  <w:num w:numId="23" w16cid:durableId="1318606451">
    <w:abstractNumId w:val="26"/>
  </w:num>
  <w:num w:numId="24" w16cid:durableId="1428304526">
    <w:abstractNumId w:val="18"/>
  </w:num>
  <w:num w:numId="25" w16cid:durableId="2021278633">
    <w:abstractNumId w:val="14"/>
  </w:num>
  <w:num w:numId="26" w16cid:durableId="1535653244">
    <w:abstractNumId w:val="29"/>
  </w:num>
  <w:num w:numId="27" w16cid:durableId="1049452294">
    <w:abstractNumId w:val="5"/>
  </w:num>
  <w:num w:numId="28" w16cid:durableId="54478569">
    <w:abstractNumId w:val="16"/>
  </w:num>
  <w:num w:numId="29" w16cid:durableId="1644458024">
    <w:abstractNumId w:val="7"/>
  </w:num>
  <w:num w:numId="30" w16cid:durableId="801970972">
    <w:abstractNumId w:val="30"/>
  </w:num>
  <w:num w:numId="31" w16cid:durableId="1023476334">
    <w:abstractNumId w:val="30"/>
  </w:num>
  <w:num w:numId="32" w16cid:durableId="2456564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0B0"/>
    <w:rsid w:val="0009456D"/>
    <w:rsid w:val="000C6163"/>
    <w:rsid w:val="000F108B"/>
    <w:rsid w:val="000F58C7"/>
    <w:rsid w:val="001000B0"/>
    <w:rsid w:val="0012499B"/>
    <w:rsid w:val="00126EC1"/>
    <w:rsid w:val="00140592"/>
    <w:rsid w:val="001466E4"/>
    <w:rsid w:val="001C23D2"/>
    <w:rsid w:val="002019A7"/>
    <w:rsid w:val="002527CA"/>
    <w:rsid w:val="00275020"/>
    <w:rsid w:val="003219EC"/>
    <w:rsid w:val="003713D8"/>
    <w:rsid w:val="003B55E3"/>
    <w:rsid w:val="003D2782"/>
    <w:rsid w:val="004547CB"/>
    <w:rsid w:val="004741D0"/>
    <w:rsid w:val="0049448D"/>
    <w:rsid w:val="004C5370"/>
    <w:rsid w:val="004F169F"/>
    <w:rsid w:val="005532C5"/>
    <w:rsid w:val="005D7E55"/>
    <w:rsid w:val="00604F68"/>
    <w:rsid w:val="00607345"/>
    <w:rsid w:val="00656A41"/>
    <w:rsid w:val="006A1D2B"/>
    <w:rsid w:val="00751D16"/>
    <w:rsid w:val="007A4B20"/>
    <w:rsid w:val="00871539"/>
    <w:rsid w:val="008777A3"/>
    <w:rsid w:val="008B1641"/>
    <w:rsid w:val="008B3C5C"/>
    <w:rsid w:val="008E6424"/>
    <w:rsid w:val="00923C05"/>
    <w:rsid w:val="009449D9"/>
    <w:rsid w:val="00953BD0"/>
    <w:rsid w:val="00996323"/>
    <w:rsid w:val="00A6268D"/>
    <w:rsid w:val="00B272B0"/>
    <w:rsid w:val="00B446CD"/>
    <w:rsid w:val="00B81E04"/>
    <w:rsid w:val="00BA0F0C"/>
    <w:rsid w:val="00BA0FF0"/>
    <w:rsid w:val="00BB4198"/>
    <w:rsid w:val="00C62274"/>
    <w:rsid w:val="00C929E4"/>
    <w:rsid w:val="00CA1F66"/>
    <w:rsid w:val="00CA24CE"/>
    <w:rsid w:val="00CD18A4"/>
    <w:rsid w:val="00CF1A08"/>
    <w:rsid w:val="00D00304"/>
    <w:rsid w:val="00D855C0"/>
    <w:rsid w:val="00DC5E1D"/>
    <w:rsid w:val="00FE2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D9967"/>
  <w15:docId w15:val="{3FE5F10C-3730-42F2-8F71-4381B2F9F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e">
    <w:name w:val="List"/>
    <w:basedOn w:val="Textbody"/>
    <w:rPr>
      <w:rFonts w:cs="Lucida Sans"/>
      <w:sz w:val="24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Paragraphedeliste">
    <w:name w:val="List Paragraph"/>
    <w:basedOn w:val="Standard"/>
    <w:pPr>
      <w:ind w:left="720"/>
    </w:pPr>
  </w:style>
  <w:style w:type="paragraph" w:styleId="Textedebulles">
    <w:name w:val="Balloon Text"/>
    <w:basedOn w:val="Standard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HeaderandFooter">
    <w:name w:val="Header and Footer"/>
    <w:basedOn w:val="Standard"/>
  </w:style>
  <w:style w:type="paragraph" w:styleId="En-tte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Gdmath">
    <w:name w:val="Gdmath"/>
    <w:basedOn w:val="Standard"/>
    <w:pPr>
      <w:jc w:val="both"/>
    </w:pPr>
    <w:rPr>
      <w:rFonts w:ascii="Times New Roman" w:eastAsia="Times New Roman" w:hAnsi="Times New Roman"/>
      <w:color w:val="000000"/>
      <w:sz w:val="24"/>
      <w:lang w:eastAsia="fr-FR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customStyle="1" w:styleId="TextedebullesCar">
    <w:name w:val="Texte de bulles Car"/>
    <w:rPr>
      <w:rFonts w:ascii="Tahoma" w:eastAsia="Tahoma" w:hAnsi="Tahoma" w:cs="Tahoma"/>
      <w:sz w:val="16"/>
      <w:szCs w:val="16"/>
    </w:rPr>
  </w:style>
  <w:style w:type="character" w:customStyle="1" w:styleId="En-tteCar">
    <w:name w:val="En-tête Car"/>
    <w:basedOn w:val="Policepardfaut"/>
  </w:style>
  <w:style w:type="character" w:customStyle="1" w:styleId="PieddepageCar">
    <w:name w:val="Pied de page Car"/>
    <w:basedOn w:val="Policepardfaut"/>
  </w:style>
  <w:style w:type="character" w:customStyle="1" w:styleId="GdmathCar">
    <w:name w:val="Gdmath Car"/>
    <w:rPr>
      <w:rFonts w:ascii="Times New Roman" w:eastAsia="Times New Roman" w:hAnsi="Times New Roman" w:cs="Times New Roman"/>
      <w:color w:val="000000"/>
      <w:sz w:val="24"/>
      <w:szCs w:val="22"/>
    </w:rPr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  <w:rPr>
      <w:rFonts w:cs="Courier New"/>
    </w:rPr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  <w:rPr>
      <w:rFonts w:cs="Courier New"/>
    </w:rPr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  <w:rPr>
      <w:rFonts w:cs="Courier New"/>
    </w:rPr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  <w:rPr>
      <w:rFonts w:cs="Courier New"/>
    </w:rPr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  <w:rPr>
      <w:rFonts w:cs="Courier New"/>
    </w:rPr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  <w:rPr>
      <w:rFonts w:cs="Courier New"/>
    </w:rPr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</w:style>
  <w:style w:type="character" w:customStyle="1" w:styleId="ListLabel47">
    <w:name w:val="ListLabel 47"/>
    <w:rPr>
      <w:rFonts w:cs="Courier New"/>
    </w:rPr>
  </w:style>
  <w:style w:type="character" w:customStyle="1" w:styleId="ListLabel48">
    <w:name w:val="ListLabel 48"/>
  </w:style>
  <w:style w:type="character" w:customStyle="1" w:styleId="ListLabel49">
    <w:name w:val="ListLabel 49"/>
  </w:style>
  <w:style w:type="character" w:customStyle="1" w:styleId="ListLabel50">
    <w:name w:val="ListLabel 50"/>
    <w:rPr>
      <w:rFonts w:cs="Courier New"/>
    </w:rPr>
  </w:style>
  <w:style w:type="character" w:customStyle="1" w:styleId="ListLabel51">
    <w:name w:val="ListLabel 51"/>
  </w:style>
  <w:style w:type="character" w:customStyle="1" w:styleId="ListLabel52">
    <w:name w:val="ListLabel 52"/>
  </w:style>
  <w:style w:type="character" w:customStyle="1" w:styleId="ListLabel53">
    <w:name w:val="ListLabel 53"/>
    <w:rPr>
      <w:rFonts w:cs="Courier New"/>
    </w:rPr>
  </w:style>
  <w:style w:type="character" w:customStyle="1" w:styleId="ListLabel54">
    <w:name w:val="ListLabel 54"/>
  </w:style>
  <w:style w:type="character" w:customStyle="1" w:styleId="ListLabel55">
    <w:name w:val="ListLabel 55"/>
    <w:rPr>
      <w:rFonts w:eastAsia="Calibri" w:cs="Times New Roman"/>
    </w:rPr>
  </w:style>
  <w:style w:type="character" w:customStyle="1" w:styleId="ListLabel56">
    <w:name w:val="ListLabel 56"/>
    <w:rPr>
      <w:rFonts w:cs="Courier New"/>
    </w:rPr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  <w:rPr>
      <w:rFonts w:cs="Courier New"/>
    </w:rPr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  <w:rPr>
      <w:rFonts w:cs="Courier New"/>
    </w:rPr>
  </w:style>
  <w:style w:type="character" w:customStyle="1" w:styleId="ListLabel63">
    <w:name w:val="ListLabel 63"/>
  </w:style>
  <w:style w:type="character" w:customStyle="1" w:styleId="ListLabel64">
    <w:name w:val="ListLabel 64"/>
    <w:rPr>
      <w:rFonts w:eastAsia="Calibri" w:cs="MetaPlusBold-Caps"/>
    </w:rPr>
  </w:style>
  <w:style w:type="character" w:customStyle="1" w:styleId="ListLabel65">
    <w:name w:val="ListLabel 65"/>
    <w:rPr>
      <w:rFonts w:cs="Courier New"/>
    </w:rPr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  <w:rPr>
      <w:rFonts w:cs="Courier New"/>
    </w:rPr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  <w:rPr>
      <w:rFonts w:cs="Courier New"/>
    </w:rPr>
  </w:style>
  <w:style w:type="character" w:customStyle="1" w:styleId="ListLabel72">
    <w:name w:val="ListLabel 72"/>
  </w:style>
  <w:style w:type="character" w:customStyle="1" w:styleId="ListLabel73">
    <w:name w:val="ListLabel 73"/>
  </w:style>
  <w:style w:type="character" w:customStyle="1" w:styleId="ListLabel74">
    <w:name w:val="ListLabel 74"/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</w:style>
  <w:style w:type="character" w:customStyle="1" w:styleId="ListLabel99">
    <w:name w:val="ListLabel 99"/>
  </w:style>
  <w:style w:type="character" w:customStyle="1" w:styleId="ListLabel100">
    <w:name w:val="ListLabel 100"/>
  </w:style>
  <w:style w:type="character" w:customStyle="1" w:styleId="ListLabel101">
    <w:name w:val="ListLabel 101"/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customStyle="1" w:styleId="ListLabel110">
    <w:name w:val="ListLabel 110"/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</w:style>
  <w:style w:type="character" w:customStyle="1" w:styleId="ListLabel117">
    <w:name w:val="ListLabel 117"/>
  </w:style>
  <w:style w:type="character" w:customStyle="1" w:styleId="ListLabel118">
    <w:name w:val="ListLabel 118"/>
  </w:style>
  <w:style w:type="character" w:customStyle="1" w:styleId="ListLabel119">
    <w:name w:val="ListLabel 119"/>
  </w:style>
  <w:style w:type="character" w:customStyle="1" w:styleId="ListLabel120">
    <w:name w:val="ListLabel 120"/>
  </w:style>
  <w:style w:type="character" w:customStyle="1" w:styleId="ListLabel121">
    <w:name w:val="ListLabel 121"/>
  </w:style>
  <w:style w:type="character" w:customStyle="1" w:styleId="ListLabel122">
    <w:name w:val="ListLabel 122"/>
  </w:style>
  <w:style w:type="character" w:customStyle="1" w:styleId="ListLabel123">
    <w:name w:val="ListLabel 123"/>
  </w:style>
  <w:style w:type="character" w:customStyle="1" w:styleId="ListLabel124">
    <w:name w:val="ListLabel 124"/>
  </w:style>
  <w:style w:type="character" w:customStyle="1" w:styleId="ListLabel125">
    <w:name w:val="ListLabel 125"/>
  </w:style>
  <w:style w:type="character" w:customStyle="1" w:styleId="ListLabel126">
    <w:name w:val="ListLabel 126"/>
  </w:style>
  <w:style w:type="character" w:customStyle="1" w:styleId="ListLabel127">
    <w:name w:val="ListLabel 127"/>
  </w:style>
  <w:style w:type="character" w:customStyle="1" w:styleId="ListLabel128">
    <w:name w:val="ListLabel 128"/>
  </w:style>
  <w:style w:type="character" w:customStyle="1" w:styleId="ListLabel129">
    <w:name w:val="ListLabel 129"/>
  </w:style>
  <w:style w:type="character" w:customStyle="1" w:styleId="ListLabel130">
    <w:name w:val="ListLabel 130"/>
  </w:style>
  <w:style w:type="character" w:customStyle="1" w:styleId="ListLabel131">
    <w:name w:val="ListLabel 131"/>
  </w:style>
  <w:style w:type="character" w:customStyle="1" w:styleId="ListLabel132">
    <w:name w:val="ListLabel 132"/>
  </w:style>
  <w:style w:type="character" w:customStyle="1" w:styleId="ListLabel133">
    <w:name w:val="ListLabel 133"/>
  </w:style>
  <w:style w:type="character" w:customStyle="1" w:styleId="ListLabel134">
    <w:name w:val="ListLabel 134"/>
  </w:style>
  <w:style w:type="character" w:customStyle="1" w:styleId="ListLabel135">
    <w:name w:val="ListLabel 135"/>
  </w:style>
  <w:style w:type="character" w:customStyle="1" w:styleId="ListLabel136">
    <w:name w:val="ListLabel 136"/>
  </w:style>
  <w:style w:type="character" w:customStyle="1" w:styleId="ListLabel137">
    <w:name w:val="ListLabel 137"/>
  </w:style>
  <w:style w:type="character" w:customStyle="1" w:styleId="ListLabel138">
    <w:name w:val="ListLabel 138"/>
  </w:style>
  <w:style w:type="character" w:customStyle="1" w:styleId="ListLabel139">
    <w:name w:val="ListLabel 139"/>
  </w:style>
  <w:style w:type="character" w:customStyle="1" w:styleId="ListLabel140">
    <w:name w:val="ListLabel 140"/>
  </w:style>
  <w:style w:type="character" w:customStyle="1" w:styleId="ListLabel141">
    <w:name w:val="ListLabel 141"/>
  </w:style>
  <w:style w:type="character" w:customStyle="1" w:styleId="ListLabel142">
    <w:name w:val="ListLabel 142"/>
  </w:style>
  <w:style w:type="character" w:customStyle="1" w:styleId="ListLabel143">
    <w:name w:val="ListLabel 143"/>
  </w:style>
  <w:style w:type="character" w:customStyle="1" w:styleId="ListLabel144">
    <w:name w:val="ListLabel 144"/>
  </w:style>
  <w:style w:type="character" w:customStyle="1" w:styleId="ListLabel145">
    <w:name w:val="ListLabel 145"/>
  </w:style>
  <w:style w:type="character" w:customStyle="1" w:styleId="ListLabel146">
    <w:name w:val="ListLabel 146"/>
  </w:style>
  <w:style w:type="character" w:customStyle="1" w:styleId="ListLabel147">
    <w:name w:val="ListLabel 147"/>
  </w:style>
  <w:style w:type="character" w:customStyle="1" w:styleId="ListLabel148">
    <w:name w:val="ListLabel 148"/>
  </w:style>
  <w:style w:type="character" w:customStyle="1" w:styleId="ListLabel149">
    <w:name w:val="ListLabel 149"/>
  </w:style>
  <w:style w:type="character" w:customStyle="1" w:styleId="ListLabel150">
    <w:name w:val="ListLabel 150"/>
  </w:style>
  <w:style w:type="character" w:customStyle="1" w:styleId="ListLabel151">
    <w:name w:val="ListLabel 151"/>
  </w:style>
  <w:style w:type="character" w:customStyle="1" w:styleId="ListLabel152">
    <w:name w:val="ListLabel 152"/>
  </w:style>
  <w:style w:type="character" w:customStyle="1" w:styleId="ListLabel153">
    <w:name w:val="ListLabel 153"/>
  </w:style>
  <w:style w:type="character" w:customStyle="1" w:styleId="ListLabel154">
    <w:name w:val="ListLabel 154"/>
  </w:style>
  <w:style w:type="character" w:customStyle="1" w:styleId="ListLabel155">
    <w:name w:val="ListLabel 155"/>
  </w:style>
  <w:style w:type="character" w:customStyle="1" w:styleId="ListLabel156">
    <w:name w:val="ListLabel 156"/>
  </w:style>
  <w:style w:type="character" w:customStyle="1" w:styleId="ListLabel157">
    <w:name w:val="ListLabel 157"/>
  </w:style>
  <w:style w:type="character" w:customStyle="1" w:styleId="ListLabel158">
    <w:name w:val="ListLabel 158"/>
  </w:style>
  <w:style w:type="character" w:customStyle="1" w:styleId="ListLabel159">
    <w:name w:val="ListLabel 159"/>
  </w:style>
  <w:style w:type="character" w:customStyle="1" w:styleId="ListLabel160">
    <w:name w:val="ListLabel 160"/>
  </w:style>
  <w:style w:type="character" w:customStyle="1" w:styleId="ListLabel161">
    <w:name w:val="ListLabel 161"/>
  </w:style>
  <w:style w:type="character" w:customStyle="1" w:styleId="ListLabel162">
    <w:name w:val="ListLabel 162"/>
  </w:style>
  <w:style w:type="character" w:customStyle="1" w:styleId="ListLabel163">
    <w:name w:val="ListLabel 163"/>
  </w:style>
  <w:style w:type="character" w:customStyle="1" w:styleId="ListLabel164">
    <w:name w:val="ListLabel 164"/>
  </w:style>
  <w:style w:type="character" w:customStyle="1" w:styleId="ListLabel165">
    <w:name w:val="ListLabel 165"/>
  </w:style>
  <w:style w:type="character" w:customStyle="1" w:styleId="ListLabel166">
    <w:name w:val="ListLabel 166"/>
  </w:style>
  <w:style w:type="character" w:customStyle="1" w:styleId="ListLabel167">
    <w:name w:val="ListLabel 167"/>
  </w:style>
  <w:style w:type="character" w:customStyle="1" w:styleId="ListLabel168">
    <w:name w:val="ListLabel 168"/>
  </w:style>
  <w:style w:type="character" w:customStyle="1" w:styleId="ListLabel169">
    <w:name w:val="ListLabel 169"/>
  </w:style>
  <w:style w:type="character" w:customStyle="1" w:styleId="ListLabel170">
    <w:name w:val="ListLabel 170"/>
  </w:style>
  <w:style w:type="character" w:customStyle="1" w:styleId="ListLabel171">
    <w:name w:val="ListLabel 171"/>
  </w:style>
  <w:style w:type="character" w:customStyle="1" w:styleId="ListLabel172">
    <w:name w:val="ListLabel 172"/>
  </w:style>
  <w:style w:type="character" w:customStyle="1" w:styleId="ListLabel173">
    <w:name w:val="ListLabel 173"/>
  </w:style>
  <w:style w:type="character" w:customStyle="1" w:styleId="ListLabel174">
    <w:name w:val="ListLabel 174"/>
  </w:style>
  <w:style w:type="character" w:customStyle="1" w:styleId="ListLabel175">
    <w:name w:val="ListLabel 175"/>
  </w:style>
  <w:style w:type="character" w:customStyle="1" w:styleId="ListLabel176">
    <w:name w:val="ListLabel 176"/>
  </w:style>
  <w:style w:type="character" w:customStyle="1" w:styleId="ListLabel177">
    <w:name w:val="ListLabel 177"/>
  </w:style>
  <w:style w:type="character" w:customStyle="1" w:styleId="ListLabel178">
    <w:name w:val="ListLabel 178"/>
  </w:style>
  <w:style w:type="character" w:customStyle="1" w:styleId="ListLabel179">
    <w:name w:val="ListLabel 179"/>
  </w:style>
  <w:style w:type="character" w:customStyle="1" w:styleId="ListLabel180">
    <w:name w:val="ListLabel 180"/>
  </w:style>
  <w:style w:type="character" w:customStyle="1" w:styleId="ListLabel181">
    <w:name w:val="ListLabel 181"/>
  </w:style>
  <w:style w:type="character" w:customStyle="1" w:styleId="ListLabel182">
    <w:name w:val="ListLabel 182"/>
  </w:style>
  <w:style w:type="character" w:customStyle="1" w:styleId="ListLabel183">
    <w:name w:val="ListLabel 183"/>
  </w:style>
  <w:style w:type="character" w:customStyle="1" w:styleId="ListLabel184">
    <w:name w:val="ListLabel 184"/>
  </w:style>
  <w:style w:type="character" w:customStyle="1" w:styleId="ListLabel185">
    <w:name w:val="ListLabel 185"/>
  </w:style>
  <w:style w:type="character" w:customStyle="1" w:styleId="ListLabel186">
    <w:name w:val="ListLabel 186"/>
  </w:style>
  <w:style w:type="character" w:customStyle="1" w:styleId="ListLabel187">
    <w:name w:val="ListLabel 187"/>
  </w:style>
  <w:style w:type="character" w:customStyle="1" w:styleId="ListLabel188">
    <w:name w:val="ListLabel 188"/>
  </w:style>
  <w:style w:type="character" w:customStyle="1" w:styleId="ListLabel189">
    <w:name w:val="ListLabel 189"/>
  </w:style>
  <w:style w:type="character" w:customStyle="1" w:styleId="ListLabel190">
    <w:name w:val="ListLabel 190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customStyle="1" w:styleId="ListLabel191">
    <w:name w:val="ListLabel 191"/>
  </w:style>
  <w:style w:type="character" w:customStyle="1" w:styleId="ListLabel192">
    <w:name w:val="ListLabel 192"/>
  </w:style>
  <w:style w:type="character" w:customStyle="1" w:styleId="ListLabel193">
    <w:name w:val="ListLabel 193"/>
  </w:style>
  <w:style w:type="character" w:customStyle="1" w:styleId="ListLabel194">
    <w:name w:val="ListLabel 194"/>
  </w:style>
  <w:style w:type="character" w:customStyle="1" w:styleId="ListLabel195">
    <w:name w:val="ListLabel 195"/>
  </w:style>
  <w:style w:type="character" w:customStyle="1" w:styleId="ListLabel196">
    <w:name w:val="ListLabel 196"/>
  </w:style>
  <w:style w:type="character" w:customStyle="1" w:styleId="ListLabel197">
    <w:name w:val="ListLabel 197"/>
  </w:style>
  <w:style w:type="character" w:customStyle="1" w:styleId="ListLabel198">
    <w:name w:val="ListLabel 198"/>
  </w:style>
  <w:style w:type="character" w:customStyle="1" w:styleId="ListLabel199">
    <w:name w:val="ListLabel 199"/>
  </w:style>
  <w:style w:type="character" w:customStyle="1" w:styleId="ListLabel200">
    <w:name w:val="ListLabel 200"/>
  </w:style>
  <w:style w:type="character" w:customStyle="1" w:styleId="ListLabel201">
    <w:name w:val="ListLabel 201"/>
  </w:style>
  <w:style w:type="character" w:customStyle="1" w:styleId="ListLabel202">
    <w:name w:val="ListLabel 202"/>
  </w:style>
  <w:style w:type="character" w:customStyle="1" w:styleId="ListLabel203">
    <w:name w:val="ListLabel 203"/>
  </w:style>
  <w:style w:type="character" w:customStyle="1" w:styleId="ListLabel204">
    <w:name w:val="ListLabel 204"/>
  </w:style>
  <w:style w:type="character" w:customStyle="1" w:styleId="ListLabel205">
    <w:name w:val="ListLabel 205"/>
  </w:style>
  <w:style w:type="character" w:customStyle="1" w:styleId="ListLabel206">
    <w:name w:val="ListLabel 206"/>
  </w:style>
  <w:style w:type="character" w:customStyle="1" w:styleId="ListLabel207">
    <w:name w:val="ListLabel 207"/>
  </w:style>
  <w:style w:type="character" w:customStyle="1" w:styleId="ListLabel208">
    <w:name w:val="ListLabel 208"/>
  </w:style>
  <w:style w:type="character" w:customStyle="1" w:styleId="ListLabel209">
    <w:name w:val="ListLabel 209"/>
  </w:style>
  <w:style w:type="character" w:customStyle="1" w:styleId="ListLabel210">
    <w:name w:val="ListLabel 210"/>
  </w:style>
  <w:style w:type="character" w:customStyle="1" w:styleId="ListLabel211">
    <w:name w:val="ListLabel 211"/>
  </w:style>
  <w:style w:type="character" w:customStyle="1" w:styleId="ListLabel212">
    <w:name w:val="ListLabel 212"/>
  </w:style>
  <w:style w:type="character" w:customStyle="1" w:styleId="ListLabel213">
    <w:name w:val="ListLabel 213"/>
  </w:style>
  <w:style w:type="character" w:customStyle="1" w:styleId="ListLabel214">
    <w:name w:val="ListLabel 214"/>
  </w:style>
  <w:style w:type="character" w:customStyle="1" w:styleId="ListLabel215">
    <w:name w:val="ListLabel 215"/>
  </w:style>
  <w:style w:type="character" w:customStyle="1" w:styleId="ListLabel216">
    <w:name w:val="ListLabel 216"/>
  </w:style>
  <w:style w:type="character" w:customStyle="1" w:styleId="ListLabel217">
    <w:name w:val="ListLabel 217"/>
  </w:style>
  <w:style w:type="character" w:customStyle="1" w:styleId="ListLabel218">
    <w:name w:val="ListLabel 218"/>
  </w:style>
  <w:style w:type="character" w:customStyle="1" w:styleId="ListLabel219">
    <w:name w:val="ListLabel 219"/>
  </w:style>
  <w:style w:type="character" w:customStyle="1" w:styleId="ListLabel220">
    <w:name w:val="ListLabel 220"/>
  </w:style>
  <w:style w:type="character" w:customStyle="1" w:styleId="ListLabel221">
    <w:name w:val="ListLabel 221"/>
  </w:style>
  <w:style w:type="character" w:customStyle="1" w:styleId="ListLabel222">
    <w:name w:val="ListLabel 222"/>
  </w:style>
  <w:style w:type="character" w:customStyle="1" w:styleId="ListLabel223">
    <w:name w:val="ListLabel 223"/>
  </w:style>
  <w:style w:type="character" w:customStyle="1" w:styleId="ListLabel224">
    <w:name w:val="ListLabel 224"/>
  </w:style>
  <w:style w:type="character" w:customStyle="1" w:styleId="ListLabel225">
    <w:name w:val="ListLabel 225"/>
  </w:style>
  <w:style w:type="character" w:customStyle="1" w:styleId="ListLabel226">
    <w:name w:val="ListLabel 226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customStyle="1" w:styleId="ListLabel227">
    <w:name w:val="ListLabel 227"/>
  </w:style>
  <w:style w:type="character" w:customStyle="1" w:styleId="ListLabel228">
    <w:name w:val="ListLabel 228"/>
  </w:style>
  <w:style w:type="character" w:customStyle="1" w:styleId="ListLabel229">
    <w:name w:val="ListLabel 229"/>
  </w:style>
  <w:style w:type="character" w:customStyle="1" w:styleId="ListLabel230">
    <w:name w:val="ListLabel 230"/>
  </w:style>
  <w:style w:type="character" w:customStyle="1" w:styleId="ListLabel231">
    <w:name w:val="ListLabel 231"/>
  </w:style>
  <w:style w:type="character" w:customStyle="1" w:styleId="ListLabel232">
    <w:name w:val="ListLabel 232"/>
  </w:style>
  <w:style w:type="character" w:customStyle="1" w:styleId="ListLabel233">
    <w:name w:val="ListLabel 233"/>
  </w:style>
  <w:style w:type="character" w:customStyle="1" w:styleId="ListLabel234">
    <w:name w:val="ListLabel 234"/>
  </w:style>
  <w:style w:type="character" w:customStyle="1" w:styleId="ListLabel235">
    <w:name w:val="ListLabel 235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customStyle="1" w:styleId="ListLabel236">
    <w:name w:val="ListLabel 236"/>
  </w:style>
  <w:style w:type="character" w:customStyle="1" w:styleId="ListLabel237">
    <w:name w:val="ListLabel 237"/>
  </w:style>
  <w:style w:type="character" w:customStyle="1" w:styleId="ListLabel238">
    <w:name w:val="ListLabel 238"/>
  </w:style>
  <w:style w:type="character" w:customStyle="1" w:styleId="ListLabel239">
    <w:name w:val="ListLabel 239"/>
  </w:style>
  <w:style w:type="character" w:customStyle="1" w:styleId="ListLabel240">
    <w:name w:val="ListLabel 240"/>
  </w:style>
  <w:style w:type="character" w:customStyle="1" w:styleId="ListLabel241">
    <w:name w:val="ListLabel 241"/>
  </w:style>
  <w:style w:type="character" w:customStyle="1" w:styleId="ListLabel242">
    <w:name w:val="ListLabel 242"/>
  </w:style>
  <w:style w:type="character" w:customStyle="1" w:styleId="ListLabel243">
    <w:name w:val="ListLabel 243"/>
  </w:style>
  <w:style w:type="character" w:customStyle="1" w:styleId="ListLabel244">
    <w:name w:val="ListLabel 244"/>
  </w:style>
  <w:style w:type="character" w:customStyle="1" w:styleId="ListLabel245">
    <w:name w:val="ListLabel 245"/>
  </w:style>
  <w:style w:type="character" w:customStyle="1" w:styleId="ListLabel246">
    <w:name w:val="ListLabel 246"/>
  </w:style>
  <w:style w:type="character" w:customStyle="1" w:styleId="ListLabel247">
    <w:name w:val="ListLabel 247"/>
  </w:style>
  <w:style w:type="character" w:customStyle="1" w:styleId="ListLabel248">
    <w:name w:val="ListLabel 248"/>
  </w:style>
  <w:style w:type="character" w:customStyle="1" w:styleId="ListLabel249">
    <w:name w:val="ListLabel 249"/>
  </w:style>
  <w:style w:type="character" w:customStyle="1" w:styleId="ListLabel250">
    <w:name w:val="ListLabel 250"/>
  </w:style>
  <w:style w:type="character" w:customStyle="1" w:styleId="ListLabel251">
    <w:name w:val="ListLabel 251"/>
  </w:style>
  <w:style w:type="character" w:customStyle="1" w:styleId="ListLabel252">
    <w:name w:val="ListLabel 252"/>
  </w:style>
  <w:style w:type="character" w:customStyle="1" w:styleId="ListLabel253">
    <w:name w:val="ListLabel 253"/>
  </w:style>
  <w:style w:type="character" w:customStyle="1" w:styleId="ListLabel254">
    <w:name w:val="ListLabel 254"/>
  </w:style>
  <w:style w:type="character" w:customStyle="1" w:styleId="ListLabel255">
    <w:name w:val="ListLabel 255"/>
  </w:style>
  <w:style w:type="character" w:customStyle="1" w:styleId="ListLabel256">
    <w:name w:val="ListLabel 256"/>
  </w:style>
  <w:style w:type="character" w:customStyle="1" w:styleId="ListLabel257">
    <w:name w:val="ListLabel 257"/>
  </w:style>
  <w:style w:type="character" w:customStyle="1" w:styleId="ListLabel258">
    <w:name w:val="ListLabel 258"/>
  </w:style>
  <w:style w:type="character" w:customStyle="1" w:styleId="ListLabel259">
    <w:name w:val="ListLabel 259"/>
  </w:style>
  <w:style w:type="character" w:customStyle="1" w:styleId="ListLabel260">
    <w:name w:val="ListLabel 260"/>
  </w:style>
  <w:style w:type="character" w:customStyle="1" w:styleId="ListLabel261">
    <w:name w:val="ListLabel 261"/>
  </w:style>
  <w:style w:type="character" w:customStyle="1" w:styleId="ListLabel262">
    <w:name w:val="ListLabel 262"/>
  </w:style>
  <w:style w:type="character" w:customStyle="1" w:styleId="ListLabel263">
    <w:name w:val="ListLabel 263"/>
    <w:rPr>
      <w:rFonts w:cs="Courier New"/>
    </w:rPr>
  </w:style>
  <w:style w:type="character" w:customStyle="1" w:styleId="ListLabel264">
    <w:name w:val="ListLabel 264"/>
  </w:style>
  <w:style w:type="character" w:customStyle="1" w:styleId="ListLabel265">
    <w:name w:val="ListLabel 265"/>
  </w:style>
  <w:style w:type="character" w:customStyle="1" w:styleId="ListLabel266">
    <w:name w:val="ListLabel 266"/>
    <w:rPr>
      <w:rFonts w:cs="Courier New"/>
    </w:rPr>
  </w:style>
  <w:style w:type="character" w:customStyle="1" w:styleId="ListLabel267">
    <w:name w:val="ListLabel 267"/>
  </w:style>
  <w:style w:type="character" w:customStyle="1" w:styleId="ListLabel268">
    <w:name w:val="ListLabel 268"/>
  </w:style>
  <w:style w:type="character" w:customStyle="1" w:styleId="ListLabel269">
    <w:name w:val="ListLabel 269"/>
    <w:rPr>
      <w:rFonts w:cs="Courier New"/>
    </w:rPr>
  </w:style>
  <w:style w:type="character" w:customStyle="1" w:styleId="ListLabel270">
    <w:name w:val="ListLabel 270"/>
  </w:style>
  <w:style w:type="numbering" w:customStyle="1" w:styleId="WWNum1">
    <w:name w:val="WWNum1"/>
    <w:basedOn w:val="Aucuneliste"/>
    <w:pPr>
      <w:numPr>
        <w:numId w:val="1"/>
      </w:numPr>
    </w:pPr>
  </w:style>
  <w:style w:type="numbering" w:customStyle="1" w:styleId="WWNum2">
    <w:name w:val="WWNum2"/>
    <w:basedOn w:val="Aucuneliste"/>
    <w:pPr>
      <w:numPr>
        <w:numId w:val="2"/>
      </w:numPr>
    </w:pPr>
  </w:style>
  <w:style w:type="numbering" w:customStyle="1" w:styleId="WWNum3">
    <w:name w:val="WWNum3"/>
    <w:basedOn w:val="Aucuneliste"/>
    <w:pPr>
      <w:numPr>
        <w:numId w:val="3"/>
      </w:numPr>
    </w:pPr>
  </w:style>
  <w:style w:type="numbering" w:customStyle="1" w:styleId="WWNum4">
    <w:name w:val="WWNum4"/>
    <w:basedOn w:val="Aucuneliste"/>
    <w:pPr>
      <w:numPr>
        <w:numId w:val="4"/>
      </w:numPr>
    </w:pPr>
  </w:style>
  <w:style w:type="numbering" w:customStyle="1" w:styleId="WWNum5">
    <w:name w:val="WWNum5"/>
    <w:basedOn w:val="Aucuneliste"/>
    <w:pPr>
      <w:numPr>
        <w:numId w:val="5"/>
      </w:numPr>
    </w:pPr>
  </w:style>
  <w:style w:type="numbering" w:customStyle="1" w:styleId="WWNum6">
    <w:name w:val="WWNum6"/>
    <w:basedOn w:val="Aucuneliste"/>
    <w:pPr>
      <w:numPr>
        <w:numId w:val="6"/>
      </w:numPr>
    </w:pPr>
  </w:style>
  <w:style w:type="numbering" w:customStyle="1" w:styleId="WWNum7">
    <w:name w:val="WWNum7"/>
    <w:basedOn w:val="Aucuneliste"/>
    <w:pPr>
      <w:numPr>
        <w:numId w:val="7"/>
      </w:numPr>
    </w:pPr>
  </w:style>
  <w:style w:type="numbering" w:customStyle="1" w:styleId="WWNum8">
    <w:name w:val="WWNum8"/>
    <w:basedOn w:val="Aucuneliste"/>
    <w:pPr>
      <w:numPr>
        <w:numId w:val="8"/>
      </w:numPr>
    </w:pPr>
  </w:style>
  <w:style w:type="numbering" w:customStyle="1" w:styleId="WWNum9">
    <w:name w:val="WWNum9"/>
    <w:basedOn w:val="Aucuneliste"/>
    <w:pPr>
      <w:numPr>
        <w:numId w:val="9"/>
      </w:numPr>
    </w:pPr>
  </w:style>
  <w:style w:type="numbering" w:customStyle="1" w:styleId="WWNum10">
    <w:name w:val="WWNum10"/>
    <w:basedOn w:val="Aucuneliste"/>
    <w:pPr>
      <w:numPr>
        <w:numId w:val="10"/>
      </w:numPr>
    </w:pPr>
  </w:style>
  <w:style w:type="numbering" w:customStyle="1" w:styleId="WWNum11">
    <w:name w:val="WWNum11"/>
    <w:basedOn w:val="Aucuneliste"/>
    <w:pPr>
      <w:numPr>
        <w:numId w:val="11"/>
      </w:numPr>
    </w:pPr>
  </w:style>
  <w:style w:type="numbering" w:customStyle="1" w:styleId="WWNum12">
    <w:name w:val="WWNum12"/>
    <w:basedOn w:val="Aucuneliste"/>
    <w:pPr>
      <w:numPr>
        <w:numId w:val="12"/>
      </w:numPr>
    </w:pPr>
  </w:style>
  <w:style w:type="numbering" w:customStyle="1" w:styleId="WWNum13">
    <w:name w:val="WWNum13"/>
    <w:basedOn w:val="Aucuneliste"/>
    <w:pPr>
      <w:numPr>
        <w:numId w:val="13"/>
      </w:numPr>
    </w:pPr>
  </w:style>
  <w:style w:type="numbering" w:customStyle="1" w:styleId="WWNum14">
    <w:name w:val="WWNum14"/>
    <w:basedOn w:val="Aucuneliste"/>
    <w:pPr>
      <w:numPr>
        <w:numId w:val="14"/>
      </w:numPr>
    </w:pPr>
  </w:style>
  <w:style w:type="numbering" w:customStyle="1" w:styleId="WWNum15">
    <w:name w:val="WWNum15"/>
    <w:basedOn w:val="Aucuneliste"/>
    <w:pPr>
      <w:numPr>
        <w:numId w:val="15"/>
      </w:numPr>
    </w:pPr>
  </w:style>
  <w:style w:type="numbering" w:customStyle="1" w:styleId="WWNum16">
    <w:name w:val="WWNum16"/>
    <w:basedOn w:val="Aucuneliste"/>
    <w:pPr>
      <w:numPr>
        <w:numId w:val="16"/>
      </w:numPr>
    </w:pPr>
  </w:style>
  <w:style w:type="numbering" w:customStyle="1" w:styleId="WWNum17">
    <w:name w:val="WWNum17"/>
    <w:basedOn w:val="Aucuneliste"/>
    <w:pPr>
      <w:numPr>
        <w:numId w:val="17"/>
      </w:numPr>
    </w:pPr>
  </w:style>
  <w:style w:type="numbering" w:customStyle="1" w:styleId="WWNum18">
    <w:name w:val="WWNum18"/>
    <w:basedOn w:val="Aucuneliste"/>
    <w:pPr>
      <w:numPr>
        <w:numId w:val="18"/>
      </w:numPr>
    </w:pPr>
  </w:style>
  <w:style w:type="numbering" w:customStyle="1" w:styleId="WWNum19">
    <w:name w:val="WWNum19"/>
    <w:basedOn w:val="Aucuneliste"/>
    <w:pPr>
      <w:numPr>
        <w:numId w:val="19"/>
      </w:numPr>
    </w:pPr>
  </w:style>
  <w:style w:type="numbering" w:customStyle="1" w:styleId="WWNum20">
    <w:name w:val="WWNum20"/>
    <w:basedOn w:val="Aucuneliste"/>
    <w:pPr>
      <w:numPr>
        <w:numId w:val="20"/>
      </w:numPr>
    </w:pPr>
  </w:style>
  <w:style w:type="numbering" w:customStyle="1" w:styleId="WWNum21">
    <w:name w:val="WWNum21"/>
    <w:basedOn w:val="Aucuneliste"/>
    <w:pPr>
      <w:numPr>
        <w:numId w:val="21"/>
      </w:numPr>
    </w:pPr>
  </w:style>
  <w:style w:type="numbering" w:customStyle="1" w:styleId="WWNum22">
    <w:name w:val="WWNum22"/>
    <w:basedOn w:val="Aucuneliste"/>
    <w:pPr>
      <w:numPr>
        <w:numId w:val="22"/>
      </w:numPr>
    </w:pPr>
  </w:style>
  <w:style w:type="numbering" w:customStyle="1" w:styleId="WWNum23">
    <w:name w:val="WWNum23"/>
    <w:basedOn w:val="Aucuneliste"/>
    <w:pPr>
      <w:numPr>
        <w:numId w:val="23"/>
      </w:numPr>
    </w:pPr>
  </w:style>
  <w:style w:type="numbering" w:customStyle="1" w:styleId="WWNum24">
    <w:name w:val="WWNum24"/>
    <w:basedOn w:val="Aucuneliste"/>
    <w:pPr>
      <w:numPr>
        <w:numId w:val="24"/>
      </w:numPr>
    </w:pPr>
  </w:style>
  <w:style w:type="numbering" w:customStyle="1" w:styleId="WWNum25">
    <w:name w:val="WWNum25"/>
    <w:basedOn w:val="Aucuneliste"/>
    <w:pPr>
      <w:numPr>
        <w:numId w:val="25"/>
      </w:numPr>
    </w:pPr>
  </w:style>
  <w:style w:type="numbering" w:customStyle="1" w:styleId="WWNum26">
    <w:name w:val="WWNum26"/>
    <w:basedOn w:val="Aucuneliste"/>
    <w:pPr>
      <w:numPr>
        <w:numId w:val="26"/>
      </w:numPr>
    </w:pPr>
  </w:style>
  <w:style w:type="numbering" w:customStyle="1" w:styleId="WWNum27">
    <w:name w:val="WWNum27"/>
    <w:basedOn w:val="Aucuneliste"/>
    <w:pPr>
      <w:numPr>
        <w:numId w:val="27"/>
      </w:numPr>
    </w:pPr>
  </w:style>
  <w:style w:type="numbering" w:customStyle="1" w:styleId="WWNum28">
    <w:name w:val="WWNum28"/>
    <w:basedOn w:val="Aucuneliste"/>
    <w:pPr>
      <w:numPr>
        <w:numId w:val="28"/>
      </w:numPr>
    </w:pPr>
  </w:style>
  <w:style w:type="numbering" w:customStyle="1" w:styleId="WWNum29">
    <w:name w:val="WWNum29"/>
    <w:basedOn w:val="Aucuneliste"/>
    <w:pPr>
      <w:numPr>
        <w:numId w:val="29"/>
      </w:numPr>
    </w:pPr>
  </w:style>
  <w:style w:type="numbering" w:customStyle="1" w:styleId="WWNum30">
    <w:name w:val="WWNum30"/>
    <w:basedOn w:val="Aucuneliste"/>
    <w:pPr>
      <w:numPr>
        <w:numId w:val="30"/>
      </w:numPr>
    </w:pPr>
  </w:style>
  <w:style w:type="table" w:styleId="Grilledutableau">
    <w:name w:val="Table Grid"/>
    <w:basedOn w:val="TableauNormal"/>
    <w:uiPriority w:val="39"/>
    <w:rsid w:val="003D27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855C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9" Type="http://schemas.openxmlformats.org/officeDocument/2006/relationships/image" Target="media/image21.wmf"/><Relationship Id="rId21" Type="http://schemas.openxmlformats.org/officeDocument/2006/relationships/image" Target="media/image12.wmf"/><Relationship Id="rId34" Type="http://schemas.openxmlformats.org/officeDocument/2006/relationships/oleObject" Target="embeddings/oleObject9.bin"/><Relationship Id="rId42" Type="http://schemas.microsoft.com/office/2007/relationships/hdphoto" Target="media/hdphoto2.wdp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9" Type="http://schemas.openxmlformats.org/officeDocument/2006/relationships/image" Target="media/image16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8.bin"/><Relationship Id="rId37" Type="http://schemas.openxmlformats.org/officeDocument/2006/relationships/image" Target="media/image20.wmf"/><Relationship Id="rId40" Type="http://schemas.openxmlformats.org/officeDocument/2006/relationships/oleObject" Target="embeddings/oleObject12.bin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3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10" Type="http://schemas.openxmlformats.org/officeDocument/2006/relationships/image" Target="media/image4.png"/><Relationship Id="rId19" Type="http://schemas.openxmlformats.org/officeDocument/2006/relationships/image" Target="media/image11.wmf"/><Relationship Id="rId31" Type="http://schemas.openxmlformats.org/officeDocument/2006/relationships/image" Target="media/image17.wmf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oleObject" Target="embeddings/oleObject3.bin"/><Relationship Id="rId27" Type="http://schemas.openxmlformats.org/officeDocument/2006/relationships/image" Target="media/image15.wmf"/><Relationship Id="rId30" Type="http://schemas.openxmlformats.org/officeDocument/2006/relationships/oleObject" Target="embeddings/oleObject7.bin"/><Relationship Id="rId35" Type="http://schemas.openxmlformats.org/officeDocument/2006/relationships/image" Target="media/image19.wmf"/><Relationship Id="rId43" Type="http://schemas.openxmlformats.org/officeDocument/2006/relationships/image" Target="media/image23.png"/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12" Type="http://schemas.microsoft.com/office/2007/relationships/hdphoto" Target="media/hdphoto1.wdp"/><Relationship Id="rId17" Type="http://schemas.openxmlformats.org/officeDocument/2006/relationships/image" Target="media/image10.wmf"/><Relationship Id="rId25" Type="http://schemas.openxmlformats.org/officeDocument/2006/relationships/image" Target="media/image14.wmf"/><Relationship Id="rId33" Type="http://schemas.openxmlformats.org/officeDocument/2006/relationships/image" Target="media/image18.wmf"/><Relationship Id="rId38" Type="http://schemas.openxmlformats.org/officeDocument/2006/relationships/oleObject" Target="embeddings/oleObject11.bin"/><Relationship Id="rId20" Type="http://schemas.openxmlformats.org/officeDocument/2006/relationships/oleObject" Target="embeddings/oleObject2.bin"/><Relationship Id="rId41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Mathématiques</vt:lpstr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Mathématiques</dc:title>
  <dc:creator>Philippe ASTOR</dc:creator>
  <cp:lastModifiedBy>Gaëlle ROGARD</cp:lastModifiedBy>
  <cp:revision>7</cp:revision>
  <cp:lastPrinted>2022-01-09T14:38:00Z</cp:lastPrinted>
  <dcterms:created xsi:type="dcterms:W3CDTF">2026-04-20T13:54:00Z</dcterms:created>
  <dcterms:modified xsi:type="dcterms:W3CDTF">2026-04-20T13:59:00Z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</Properties>
</file>